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8577E2" w14:textId="458D9885" w:rsidR="00DA4B96" w:rsidRPr="00971511" w:rsidRDefault="00803D57" w:rsidP="00933DB6">
      <w:pPr>
        <w:pStyle w:val="berschrift1"/>
      </w:pPr>
      <w:r>
        <w:rPr>
          <w:noProof/>
        </w:rPr>
        <w:drawing>
          <wp:inline distT="0" distB="0" distL="0" distR="0" wp14:anchorId="6421101D" wp14:editId="76F91C12">
            <wp:extent cx="5003165" cy="2395183"/>
            <wp:effectExtent l="0" t="0" r="6985" b="5715"/>
            <wp:docPr id="1031347545" name="Grafik 1" descr="Ein Bild, das Mikrofon, Audiogeräte, Konzert, Mus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347545" name="Grafik 1" descr="Ein Bild, das Mikrofon, Audiogeräte, Konzert, Musik enthält.&#10;&#10;Automatisch generierte Beschreibung"/>
                    <pic:cNvPicPr/>
                  </pic:nvPicPr>
                  <pic:blipFill rotWithShape="1">
                    <a:blip r:embed="rId8"/>
                    <a:srcRect t="4909" b="23290"/>
                    <a:stretch/>
                  </pic:blipFill>
                  <pic:spPr bwMode="auto">
                    <a:xfrm>
                      <a:off x="0" y="0"/>
                      <a:ext cx="5003800" cy="2395487"/>
                    </a:xfrm>
                    <a:prstGeom prst="rect">
                      <a:avLst/>
                    </a:prstGeom>
                    <a:ln>
                      <a:noFill/>
                    </a:ln>
                    <a:extLst>
                      <a:ext uri="{53640926-AAD7-44D8-BBD7-CCE9431645EC}">
                        <a14:shadowObscured xmlns:a14="http://schemas.microsoft.com/office/drawing/2010/main"/>
                      </a:ext>
                    </a:extLst>
                  </pic:spPr>
                </pic:pic>
              </a:graphicData>
            </a:graphic>
          </wp:inline>
        </w:drawing>
      </w:r>
      <w:r w:rsidR="00E566DC" w:rsidRPr="00971511">
        <w:t xml:space="preserve">Sennheiser </w:t>
      </w:r>
      <w:r>
        <w:t xml:space="preserve">launches </w:t>
      </w:r>
      <w:r w:rsidR="00E566DC" w:rsidRPr="00971511">
        <w:t>MKH 8030</w:t>
      </w:r>
      <w:r w:rsidR="00E566DC" w:rsidRPr="00971511">
        <w:rPr>
          <w:rStyle w:val="Fett"/>
        </w:rPr>
        <w:t xml:space="preserve"> </w:t>
      </w:r>
      <w:r w:rsidR="00E566DC" w:rsidRPr="00971511">
        <w:t>figure-of-eight RF condenser microphone</w:t>
      </w:r>
      <w:r w:rsidR="00E566DC" w:rsidRPr="00971511">
        <w:rPr>
          <w:rStyle w:val="Fett"/>
        </w:rPr>
        <w:t xml:space="preserve"> </w:t>
      </w:r>
    </w:p>
    <w:p w14:paraId="797B3876" w14:textId="6E98E20F" w:rsidR="00DA4B96" w:rsidRPr="00971511" w:rsidRDefault="00E566DC" w:rsidP="00DA4B96">
      <w:pPr>
        <w:rPr>
          <w:rStyle w:val="Fett"/>
        </w:rPr>
      </w:pPr>
      <w:r w:rsidRPr="00971511">
        <w:rPr>
          <w:rStyle w:val="Fett"/>
        </w:rPr>
        <w:t>“It’s the missing link in the sound designer’s toolbox”</w:t>
      </w:r>
    </w:p>
    <w:p w14:paraId="72FDCDE9" w14:textId="77777777" w:rsidR="00E566DC" w:rsidRPr="00971511" w:rsidRDefault="00E566DC" w:rsidP="00DA4B96"/>
    <w:p w14:paraId="6AE65FD0" w14:textId="7A255C92" w:rsidR="00B935FB" w:rsidRDefault="00523C5A" w:rsidP="001B18B5">
      <w:pPr>
        <w:rPr>
          <w:rStyle w:val="Fett"/>
        </w:rPr>
      </w:pPr>
      <w:r w:rsidRPr="00523C5A">
        <w:rPr>
          <w:rStyle w:val="Fett"/>
          <w:i/>
          <w:iCs/>
        </w:rPr>
        <w:t>Wedemark, May 2024</w:t>
      </w:r>
      <w:r>
        <w:rPr>
          <w:rStyle w:val="Fett"/>
        </w:rPr>
        <w:t xml:space="preserve"> – </w:t>
      </w:r>
      <w:r w:rsidR="003554FF" w:rsidRPr="00971511">
        <w:rPr>
          <w:rStyle w:val="Fett"/>
        </w:rPr>
        <w:t>Sennheiser</w:t>
      </w:r>
      <w:r w:rsidR="00CF59CC">
        <w:rPr>
          <w:rStyle w:val="Fett"/>
        </w:rPr>
        <w:t xml:space="preserve">’s </w:t>
      </w:r>
      <w:r w:rsidR="00803D57">
        <w:rPr>
          <w:rStyle w:val="Fett"/>
        </w:rPr>
        <w:t xml:space="preserve">long-awaited </w:t>
      </w:r>
      <w:r w:rsidR="00220D8B">
        <w:rPr>
          <w:rStyle w:val="Fett"/>
        </w:rPr>
        <w:t>MKH</w:t>
      </w:r>
      <w:r w:rsidR="00CF59CC">
        <w:rPr>
          <w:rStyle w:val="Fett"/>
        </w:rPr>
        <w:t xml:space="preserve"> </w:t>
      </w:r>
      <w:r w:rsidR="00220D8B">
        <w:rPr>
          <w:rStyle w:val="Fett"/>
        </w:rPr>
        <w:t xml:space="preserve">8030 RF </w:t>
      </w:r>
      <w:r w:rsidR="00E566DC" w:rsidRPr="00971511">
        <w:rPr>
          <w:rStyle w:val="Fett"/>
        </w:rPr>
        <w:t xml:space="preserve">condenser microphone </w:t>
      </w:r>
      <w:r w:rsidR="00220D8B">
        <w:rPr>
          <w:rStyle w:val="Fett"/>
        </w:rPr>
        <w:t>with figure-of-eight pick-up pattern</w:t>
      </w:r>
      <w:r w:rsidR="00CF59CC">
        <w:rPr>
          <w:rStyle w:val="Fett"/>
        </w:rPr>
        <w:t xml:space="preserve"> is available now</w:t>
      </w:r>
      <w:r w:rsidR="00220D8B">
        <w:rPr>
          <w:rStyle w:val="Fett"/>
        </w:rPr>
        <w:t xml:space="preserve">. The MKH 8030 not only </w:t>
      </w:r>
      <w:r w:rsidR="00E566DC" w:rsidRPr="00971511">
        <w:rPr>
          <w:rStyle w:val="Fett"/>
        </w:rPr>
        <w:t>unlock</w:t>
      </w:r>
      <w:r>
        <w:rPr>
          <w:rStyle w:val="Fett"/>
        </w:rPr>
        <w:t>s</w:t>
      </w:r>
      <w:r w:rsidR="00E566DC" w:rsidRPr="00971511">
        <w:rPr>
          <w:rStyle w:val="Fett"/>
        </w:rPr>
        <w:t xml:space="preserve"> </w:t>
      </w:r>
      <w:r w:rsidR="00220D8B">
        <w:rPr>
          <w:rStyle w:val="Fett"/>
        </w:rPr>
        <w:t>M</w:t>
      </w:r>
      <w:r w:rsidR="00F03CFA">
        <w:rPr>
          <w:rStyle w:val="Fett"/>
        </w:rPr>
        <w:t>-</w:t>
      </w:r>
      <w:r w:rsidR="00220D8B">
        <w:rPr>
          <w:rStyle w:val="Fett"/>
        </w:rPr>
        <w:t>S</w:t>
      </w:r>
      <w:r w:rsidR="00F03CFA">
        <w:rPr>
          <w:rStyle w:val="Fett"/>
        </w:rPr>
        <w:t xml:space="preserve">, double M-S, </w:t>
      </w:r>
      <w:r w:rsidR="00A07634">
        <w:rPr>
          <w:rStyle w:val="Fett"/>
        </w:rPr>
        <w:t xml:space="preserve">and Blumlein </w:t>
      </w:r>
      <w:r w:rsidR="00971511" w:rsidRPr="00971511">
        <w:rPr>
          <w:rStyle w:val="Fett"/>
        </w:rPr>
        <w:t xml:space="preserve">stereo recording </w:t>
      </w:r>
      <w:r w:rsidR="00F03CFA">
        <w:rPr>
          <w:rStyle w:val="Fett"/>
        </w:rPr>
        <w:t>options</w:t>
      </w:r>
      <w:r w:rsidR="00B935FB">
        <w:rPr>
          <w:rStyle w:val="Fett"/>
        </w:rPr>
        <w:t>,</w:t>
      </w:r>
      <w:r w:rsidR="00220D8B">
        <w:rPr>
          <w:rStyle w:val="Fett"/>
        </w:rPr>
        <w:t xml:space="preserve"> but </w:t>
      </w:r>
      <w:r>
        <w:rPr>
          <w:rStyle w:val="Fett"/>
        </w:rPr>
        <w:t>is</w:t>
      </w:r>
      <w:r w:rsidR="00E16F00">
        <w:rPr>
          <w:rStyle w:val="Fett"/>
        </w:rPr>
        <w:t xml:space="preserve"> also a great choice wherever </w:t>
      </w:r>
      <w:r w:rsidR="00D82C60">
        <w:rPr>
          <w:rStyle w:val="Fett"/>
        </w:rPr>
        <w:t xml:space="preserve">the </w:t>
      </w:r>
      <w:r w:rsidR="00E16F00">
        <w:rPr>
          <w:rStyle w:val="Fett"/>
        </w:rPr>
        <w:t xml:space="preserve">highest attenuation of </w:t>
      </w:r>
      <w:r w:rsidR="00E16F00" w:rsidRPr="00B935FB">
        <w:rPr>
          <w:rStyle w:val="Fett"/>
        </w:rPr>
        <w:t>neighbouring</w:t>
      </w:r>
      <w:r w:rsidR="00E16F00">
        <w:rPr>
          <w:rStyle w:val="Fett"/>
        </w:rPr>
        <w:t xml:space="preserve"> sound sources is </w:t>
      </w:r>
      <w:r w:rsidR="00E5270E">
        <w:rPr>
          <w:rStyle w:val="Fett"/>
        </w:rPr>
        <w:t>required</w:t>
      </w:r>
      <w:r w:rsidR="00B935FB">
        <w:rPr>
          <w:rStyle w:val="Fett"/>
        </w:rPr>
        <w:t xml:space="preserve"> – be it a PA system whose sound needs to be eliminated or an adjacent instrument that must not be picked up. The sound signature of the MKH 8030 has been carefully engineered to blend in harmoniously with the sound of the existing MKH 8000 series microphones.</w:t>
      </w:r>
    </w:p>
    <w:p w14:paraId="6CA406A2" w14:textId="77777777" w:rsidR="00B935FB" w:rsidRDefault="00B935FB"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43"/>
        <w:gridCol w:w="2937"/>
      </w:tblGrid>
      <w:tr w:rsidR="00D82C60" w:rsidRPr="00F9092D" w14:paraId="77F5DCDF" w14:textId="77777777" w:rsidTr="00F9092D">
        <w:tc>
          <w:tcPr>
            <w:tcW w:w="2689" w:type="dxa"/>
          </w:tcPr>
          <w:p w14:paraId="228CE3A2" w14:textId="7910AD6C" w:rsidR="00D82C60" w:rsidRPr="00F9092D" w:rsidRDefault="00803D57" w:rsidP="00F9092D">
            <w:pPr>
              <w:pStyle w:val="Beschriftung"/>
              <w:rPr>
                <w:rStyle w:val="Fett"/>
                <w:b w:val="0"/>
                <w:bCs w:val="0"/>
              </w:rPr>
            </w:pPr>
            <w:r>
              <w:rPr>
                <w:noProof/>
              </w:rPr>
              <w:drawing>
                <wp:inline distT="0" distB="0" distL="0" distR="0" wp14:anchorId="0FDA0BF6" wp14:editId="4A4B0593">
                  <wp:extent cx="3070747" cy="2047035"/>
                  <wp:effectExtent l="0" t="0" r="0" b="0"/>
                  <wp:docPr id="1922864755" name="Grafik 2" descr="Ein Bild, das Nadel, draußen, Stange Pfos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864755" name="Grafik 2" descr="Ein Bild, das Nadel, draußen, Stange Pfosten enthält.&#10;&#10;Automatisch generierte Beschreibung"/>
                          <pic:cNvPicPr/>
                        </pic:nvPicPr>
                        <pic:blipFill>
                          <a:blip r:embed="rId9"/>
                          <a:stretch>
                            <a:fillRect/>
                          </a:stretch>
                        </pic:blipFill>
                        <pic:spPr>
                          <a:xfrm>
                            <a:off x="0" y="0"/>
                            <a:ext cx="3072190" cy="2047997"/>
                          </a:xfrm>
                          <a:prstGeom prst="rect">
                            <a:avLst/>
                          </a:prstGeom>
                        </pic:spPr>
                      </pic:pic>
                    </a:graphicData>
                  </a:graphic>
                </wp:inline>
              </w:drawing>
            </w:r>
          </w:p>
        </w:tc>
        <w:tc>
          <w:tcPr>
            <w:tcW w:w="5181" w:type="dxa"/>
          </w:tcPr>
          <w:p w14:paraId="12057F6B" w14:textId="01F0CD62" w:rsidR="00D82C60" w:rsidRPr="00F9092D" w:rsidRDefault="00F9092D" w:rsidP="00F9092D">
            <w:pPr>
              <w:pStyle w:val="Beschriftung"/>
              <w:rPr>
                <w:rStyle w:val="Fett"/>
                <w:b w:val="0"/>
                <w:bCs w:val="0"/>
              </w:rPr>
            </w:pPr>
            <w:r w:rsidRPr="00F9092D">
              <w:rPr>
                <w:rStyle w:val="Fett"/>
                <w:b w:val="0"/>
                <w:bCs w:val="0"/>
              </w:rPr>
              <w:t xml:space="preserve">The MKH 8030 figure-of-eight RF condenser microphone </w:t>
            </w:r>
            <w:r>
              <w:rPr>
                <w:rStyle w:val="Fett"/>
                <w:b w:val="0"/>
                <w:bCs w:val="0"/>
              </w:rPr>
              <w:t>is extremely compact</w:t>
            </w:r>
            <w:r w:rsidR="00803D57">
              <w:rPr>
                <w:rStyle w:val="Fett"/>
                <w:b w:val="0"/>
                <w:bCs w:val="0"/>
              </w:rPr>
              <w:t>,</w:t>
            </w:r>
            <w:r>
              <w:rPr>
                <w:rStyle w:val="Fett"/>
                <w:b w:val="0"/>
                <w:bCs w:val="0"/>
              </w:rPr>
              <w:t xml:space="preserve"> with a diameter of 19</w:t>
            </w:r>
            <w:r w:rsidR="00591E13">
              <w:rPr>
                <w:rStyle w:val="Fett"/>
                <w:b w:val="0"/>
                <w:bCs w:val="0"/>
              </w:rPr>
              <w:t>/</w:t>
            </w:r>
            <w:r>
              <w:rPr>
                <w:rStyle w:val="Fett"/>
                <w:b w:val="0"/>
                <w:bCs w:val="0"/>
              </w:rPr>
              <w:t xml:space="preserve">21 mm and a length of 93 mm including the XLR </w:t>
            </w:r>
            <w:r w:rsidRPr="00E5270E">
              <w:rPr>
                <w:rStyle w:val="Fett"/>
                <w:b w:val="0"/>
                <w:bCs w:val="0"/>
              </w:rPr>
              <w:t>module</w:t>
            </w:r>
          </w:p>
        </w:tc>
      </w:tr>
    </w:tbl>
    <w:p w14:paraId="3E4E2B59" w14:textId="77777777" w:rsidR="00D82C60" w:rsidRDefault="00D82C60" w:rsidP="001B18B5">
      <w:pPr>
        <w:rPr>
          <w:rStyle w:val="Fett"/>
          <w:b w:val="0"/>
          <w:bCs w:val="0"/>
        </w:rPr>
      </w:pPr>
    </w:p>
    <w:p w14:paraId="09AB5072" w14:textId="5AF4C0E3" w:rsidR="00A07634" w:rsidRPr="00D82C60" w:rsidRDefault="00806F9D" w:rsidP="00806F9D">
      <w:pPr>
        <w:rPr>
          <w:rStyle w:val="Fett"/>
          <w:b w:val="0"/>
          <w:bCs w:val="0"/>
        </w:rPr>
      </w:pPr>
      <w:r w:rsidRPr="00971511">
        <w:rPr>
          <w:rStyle w:val="Fett"/>
          <w:b w:val="0"/>
          <w:bCs w:val="0"/>
        </w:rPr>
        <w:t>“</w:t>
      </w:r>
      <w:r w:rsidR="00E16F00">
        <w:rPr>
          <w:rStyle w:val="Fett"/>
          <w:b w:val="0"/>
          <w:bCs w:val="0"/>
        </w:rPr>
        <w:t xml:space="preserve">We are thrilled to </w:t>
      </w:r>
      <w:r w:rsidR="00A70888">
        <w:rPr>
          <w:rStyle w:val="Fett"/>
          <w:b w:val="0"/>
          <w:bCs w:val="0"/>
        </w:rPr>
        <w:t xml:space="preserve">finally launch </w:t>
      </w:r>
      <w:r w:rsidR="00E16F00">
        <w:rPr>
          <w:rStyle w:val="Fett"/>
          <w:b w:val="0"/>
          <w:bCs w:val="0"/>
        </w:rPr>
        <w:t xml:space="preserve">the MKH 8030, a microphone that the </w:t>
      </w:r>
      <w:r w:rsidRPr="00971511">
        <w:rPr>
          <w:rStyle w:val="Fett"/>
          <w:b w:val="0"/>
          <w:bCs w:val="0"/>
        </w:rPr>
        <w:t xml:space="preserve">MKH user community has </w:t>
      </w:r>
      <w:r w:rsidR="00E16F00">
        <w:rPr>
          <w:rStyle w:val="Fett"/>
          <w:b w:val="0"/>
          <w:bCs w:val="0"/>
        </w:rPr>
        <w:t xml:space="preserve">been </w:t>
      </w:r>
      <w:r w:rsidR="008D2AE5">
        <w:rPr>
          <w:rStyle w:val="Fett"/>
          <w:b w:val="0"/>
          <w:bCs w:val="0"/>
        </w:rPr>
        <w:t>anticipating</w:t>
      </w:r>
      <w:r w:rsidR="00E16F00">
        <w:rPr>
          <w:rStyle w:val="Fett"/>
          <w:b w:val="0"/>
          <w:bCs w:val="0"/>
        </w:rPr>
        <w:t xml:space="preserve"> for quite a few years,” shares </w:t>
      </w:r>
      <w:r w:rsidRPr="00971511">
        <w:rPr>
          <w:rStyle w:val="Fett"/>
          <w:b w:val="0"/>
          <w:bCs w:val="0"/>
        </w:rPr>
        <w:t xml:space="preserve">Kai Lange, Product Manager Professional, </w:t>
      </w:r>
      <w:r w:rsidRPr="00971511">
        <w:rPr>
          <w:rStyle w:val="Fett"/>
          <w:b w:val="0"/>
          <w:bCs w:val="0"/>
        </w:rPr>
        <w:lastRenderedPageBreak/>
        <w:t xml:space="preserve">Wire-bound. </w:t>
      </w:r>
      <w:r w:rsidR="00E16F00">
        <w:rPr>
          <w:rStyle w:val="Fett"/>
          <w:b w:val="0"/>
          <w:bCs w:val="0"/>
        </w:rPr>
        <w:t>“</w:t>
      </w:r>
      <w:r w:rsidR="00B935FB">
        <w:rPr>
          <w:rStyle w:val="Fett"/>
          <w:b w:val="0"/>
          <w:bCs w:val="0"/>
        </w:rPr>
        <w:t>T</w:t>
      </w:r>
      <w:r w:rsidR="00B935FB" w:rsidRPr="00B935FB">
        <w:rPr>
          <w:rStyle w:val="Fett"/>
          <w:b w:val="0"/>
          <w:bCs w:val="0"/>
        </w:rPr>
        <w:t xml:space="preserve">he </w:t>
      </w:r>
      <w:r w:rsidR="00F03CFA">
        <w:rPr>
          <w:rStyle w:val="Fett"/>
          <w:b w:val="0"/>
          <w:bCs w:val="0"/>
        </w:rPr>
        <w:t xml:space="preserve">extremely compact </w:t>
      </w:r>
      <w:r w:rsidR="00B935FB" w:rsidRPr="00B935FB">
        <w:rPr>
          <w:rStyle w:val="Fett"/>
          <w:b w:val="0"/>
          <w:bCs w:val="0"/>
        </w:rPr>
        <w:t>8030</w:t>
      </w:r>
      <w:r w:rsidR="00B935FB">
        <w:rPr>
          <w:rStyle w:val="Fett"/>
          <w:b w:val="0"/>
          <w:bCs w:val="0"/>
        </w:rPr>
        <w:t xml:space="preserve"> is</w:t>
      </w:r>
      <w:r w:rsidR="00B935FB" w:rsidRPr="00B935FB">
        <w:rPr>
          <w:rStyle w:val="Fett"/>
          <w:b w:val="0"/>
          <w:bCs w:val="0"/>
        </w:rPr>
        <w:t xml:space="preserve"> ideal for field recording, sports</w:t>
      </w:r>
      <w:r w:rsidR="00B935FB">
        <w:rPr>
          <w:rStyle w:val="Fett"/>
          <w:b w:val="0"/>
          <w:bCs w:val="0"/>
        </w:rPr>
        <w:t xml:space="preserve"> and general</w:t>
      </w:r>
      <w:r w:rsidR="00B935FB" w:rsidRPr="00B935FB">
        <w:rPr>
          <w:rStyle w:val="Fett"/>
          <w:b w:val="0"/>
          <w:bCs w:val="0"/>
        </w:rPr>
        <w:t xml:space="preserve"> broadcasting, theatres, orchestra</w:t>
      </w:r>
      <w:r w:rsidR="008D2AE5">
        <w:rPr>
          <w:rStyle w:val="Fett"/>
          <w:b w:val="0"/>
          <w:bCs w:val="0"/>
        </w:rPr>
        <w:t>l</w:t>
      </w:r>
      <w:r w:rsidR="00B935FB" w:rsidRPr="00B935FB">
        <w:rPr>
          <w:rStyle w:val="Fett"/>
          <w:b w:val="0"/>
          <w:bCs w:val="0"/>
        </w:rPr>
        <w:t xml:space="preserve"> recordings and studio</w:t>
      </w:r>
      <w:r w:rsidR="00B935FB">
        <w:rPr>
          <w:rStyle w:val="Fett"/>
          <w:b w:val="0"/>
          <w:bCs w:val="0"/>
        </w:rPr>
        <w:t xml:space="preserve"> music</w:t>
      </w:r>
      <w:r w:rsidR="00B935FB" w:rsidRPr="00B935FB">
        <w:rPr>
          <w:rStyle w:val="Fett"/>
          <w:b w:val="0"/>
          <w:bCs w:val="0"/>
        </w:rPr>
        <w:t>.</w:t>
      </w:r>
      <w:r w:rsidR="00A70888">
        <w:rPr>
          <w:rStyle w:val="Fett"/>
          <w:b w:val="0"/>
          <w:bCs w:val="0"/>
        </w:rPr>
        <w:t>”</w:t>
      </w:r>
    </w:p>
    <w:p w14:paraId="1A42C4E3" w14:textId="77777777" w:rsidR="00806F9D" w:rsidRDefault="00806F9D"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030"/>
        <w:gridCol w:w="3850"/>
      </w:tblGrid>
      <w:tr w:rsidR="00C10224" w14:paraId="50B1D190" w14:textId="77777777" w:rsidTr="00313840">
        <w:tc>
          <w:tcPr>
            <w:tcW w:w="3935" w:type="dxa"/>
          </w:tcPr>
          <w:p w14:paraId="06547B81" w14:textId="4B162AB3" w:rsidR="00C10224" w:rsidRDefault="00C10224" w:rsidP="001B18B5">
            <w:pPr>
              <w:rPr>
                <w:rStyle w:val="Fett"/>
                <w:b w:val="0"/>
                <w:bCs w:val="0"/>
              </w:rPr>
            </w:pPr>
            <w:r>
              <w:rPr>
                <w:noProof/>
              </w:rPr>
              <w:drawing>
                <wp:inline distT="0" distB="0" distL="0" distR="0" wp14:anchorId="301FA04A" wp14:editId="1F11433D">
                  <wp:extent cx="2490717" cy="1660371"/>
                  <wp:effectExtent l="0" t="0" r="5080" b="0"/>
                  <wp:docPr id="711327788" name="Grafik 4" descr="Ein Bild, das Musikinstrument, Saiteninstrument, Musik, Konze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327788" name="Grafik 4" descr="Ein Bild, das Musikinstrument, Saiteninstrument, Musik, Konzert enthält.&#10;&#10;Automatisch generierte Beschreibung"/>
                          <pic:cNvPicPr/>
                        </pic:nvPicPr>
                        <pic:blipFill>
                          <a:blip r:embed="rId10"/>
                          <a:stretch>
                            <a:fillRect/>
                          </a:stretch>
                        </pic:blipFill>
                        <pic:spPr>
                          <a:xfrm>
                            <a:off x="0" y="0"/>
                            <a:ext cx="2497920" cy="1665172"/>
                          </a:xfrm>
                          <a:prstGeom prst="rect">
                            <a:avLst/>
                          </a:prstGeom>
                        </pic:spPr>
                      </pic:pic>
                    </a:graphicData>
                  </a:graphic>
                </wp:inline>
              </w:drawing>
            </w:r>
            <w:r>
              <w:rPr>
                <w:noProof/>
              </w:rPr>
              <w:drawing>
                <wp:inline distT="0" distB="0" distL="0" distR="0" wp14:anchorId="2C70F383" wp14:editId="6A840B9D">
                  <wp:extent cx="2258705" cy="3011704"/>
                  <wp:effectExtent l="0" t="0" r="8255" b="0"/>
                  <wp:docPr id="1756130806" name="Grafik 5" descr="Ein Bild, das Kunst, Baum,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130806" name="Grafik 5" descr="Ein Bild, das Kunst, Baum, draußen enthält.&#10;&#10;Automatisch generierte Beschreibung"/>
                          <pic:cNvPicPr/>
                        </pic:nvPicPr>
                        <pic:blipFill>
                          <a:blip r:embed="rId11"/>
                          <a:stretch>
                            <a:fillRect/>
                          </a:stretch>
                        </pic:blipFill>
                        <pic:spPr>
                          <a:xfrm>
                            <a:off x="0" y="0"/>
                            <a:ext cx="2262362" cy="3016580"/>
                          </a:xfrm>
                          <a:prstGeom prst="rect">
                            <a:avLst/>
                          </a:prstGeom>
                        </pic:spPr>
                      </pic:pic>
                    </a:graphicData>
                  </a:graphic>
                </wp:inline>
              </w:drawing>
            </w:r>
          </w:p>
        </w:tc>
        <w:tc>
          <w:tcPr>
            <w:tcW w:w="3935" w:type="dxa"/>
          </w:tcPr>
          <w:p w14:paraId="4DF18C46" w14:textId="77777777" w:rsidR="00C10224" w:rsidRDefault="00C10224" w:rsidP="00C10224">
            <w:pPr>
              <w:jc w:val="right"/>
              <w:rPr>
                <w:rStyle w:val="Fett"/>
                <w:b w:val="0"/>
                <w:bCs w:val="0"/>
              </w:rPr>
            </w:pPr>
            <w:r>
              <w:rPr>
                <w:noProof/>
              </w:rPr>
              <w:drawing>
                <wp:inline distT="0" distB="0" distL="0" distR="0" wp14:anchorId="03B628DA" wp14:editId="78951BE5">
                  <wp:extent cx="2152474" cy="3083768"/>
                  <wp:effectExtent l="0" t="0" r="635" b="2540"/>
                  <wp:docPr id="389014455" name="Grafik 6" descr="Ein Bild, das Person, Gelände, Kleidung,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014455" name="Grafik 6" descr="Ein Bild, das Person, Gelände, Kleidung, Kamera enthält.&#10;&#10;Automatisch generierte Beschreibung"/>
                          <pic:cNvPicPr/>
                        </pic:nvPicPr>
                        <pic:blipFill rotWithShape="1">
                          <a:blip r:embed="rId12"/>
                          <a:srcRect t="4440"/>
                          <a:stretch/>
                        </pic:blipFill>
                        <pic:spPr bwMode="auto">
                          <a:xfrm>
                            <a:off x="0" y="0"/>
                            <a:ext cx="2158520" cy="3092430"/>
                          </a:xfrm>
                          <a:prstGeom prst="rect">
                            <a:avLst/>
                          </a:prstGeom>
                          <a:ln>
                            <a:noFill/>
                          </a:ln>
                          <a:extLst>
                            <a:ext uri="{53640926-AAD7-44D8-BBD7-CCE9431645EC}">
                              <a14:shadowObscured xmlns:a14="http://schemas.microsoft.com/office/drawing/2010/main"/>
                            </a:ext>
                          </a:extLst>
                        </pic:spPr>
                      </pic:pic>
                    </a:graphicData>
                  </a:graphic>
                </wp:inline>
              </w:drawing>
            </w:r>
          </w:p>
          <w:p w14:paraId="7212A787" w14:textId="292B3DD4" w:rsidR="00C10224" w:rsidRDefault="00C10224" w:rsidP="00C10224">
            <w:pPr>
              <w:jc w:val="right"/>
              <w:rPr>
                <w:rStyle w:val="Fett"/>
                <w:b w:val="0"/>
                <w:bCs w:val="0"/>
              </w:rPr>
            </w:pPr>
            <w:r>
              <w:rPr>
                <w:noProof/>
              </w:rPr>
              <w:drawing>
                <wp:inline distT="0" distB="0" distL="0" distR="0" wp14:anchorId="7AEFC3A8" wp14:editId="6BE66735">
                  <wp:extent cx="2381534" cy="1587689"/>
                  <wp:effectExtent l="0" t="0" r="0" b="0"/>
                  <wp:docPr id="1184727905"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27905" name="Grafik 7"/>
                          <pic:cNvPicPr/>
                        </pic:nvPicPr>
                        <pic:blipFill>
                          <a:blip r:embed="rId13"/>
                          <a:stretch>
                            <a:fillRect/>
                          </a:stretch>
                        </pic:blipFill>
                        <pic:spPr>
                          <a:xfrm>
                            <a:off x="0" y="0"/>
                            <a:ext cx="2383288" cy="1588858"/>
                          </a:xfrm>
                          <a:prstGeom prst="rect">
                            <a:avLst/>
                          </a:prstGeom>
                        </pic:spPr>
                      </pic:pic>
                    </a:graphicData>
                  </a:graphic>
                </wp:inline>
              </w:drawing>
            </w:r>
          </w:p>
        </w:tc>
      </w:tr>
    </w:tbl>
    <w:p w14:paraId="0DCB2D0B" w14:textId="21271749" w:rsidR="00803D57" w:rsidRPr="00531385" w:rsidRDefault="00803D57" w:rsidP="00803D57">
      <w:pPr>
        <w:pStyle w:val="Beschriftung"/>
      </w:pPr>
      <w:bookmarkStart w:id="0" w:name="_Hlk162259935"/>
      <w:r>
        <w:t>The Sennheiser MKH 8000 series</w:t>
      </w:r>
      <w:r w:rsidR="002D4862">
        <w:t xml:space="preserve"> and the new MKH 8030 are</w:t>
      </w:r>
      <w:r>
        <w:t xml:space="preserve"> at home in the most diverse recording situations, from </w:t>
      </w:r>
      <w:r w:rsidR="00C10224">
        <w:t xml:space="preserve">music </w:t>
      </w:r>
      <w:r>
        <w:t xml:space="preserve">to field recording </w:t>
      </w:r>
      <w:r w:rsidR="00C10224">
        <w:t>and broadcasting</w:t>
      </w:r>
      <w:r>
        <w:t xml:space="preserve"> (photo credit for the </w:t>
      </w:r>
      <w:r w:rsidR="00C10224">
        <w:t>redwood</w:t>
      </w:r>
      <w:r>
        <w:t xml:space="preserve"> shot: Thomas Rex Beverly). The</w:t>
      </w:r>
      <w:r w:rsidR="00C10224">
        <w:t xml:space="preserve"> top</w:t>
      </w:r>
      <w:r>
        <w:t xml:space="preserve"> right-hand picture shows Simon Charles from Sound in Dubai, making an MS stereo recording </w:t>
      </w:r>
      <w:r w:rsidR="002D4862">
        <w:t>using</w:t>
      </w:r>
      <w:r>
        <w:t xml:space="preserve"> the new </w:t>
      </w:r>
      <w:r w:rsidRPr="00531385">
        <w:t>MKH</w:t>
      </w:r>
      <w:r w:rsidR="002D4862">
        <w:t> </w:t>
      </w:r>
      <w:r w:rsidRPr="00531385">
        <w:t xml:space="preserve">8030. Simon </w:t>
      </w:r>
      <w:r>
        <w:t>has</w:t>
      </w:r>
      <w:r w:rsidRPr="00531385">
        <w:t xml:space="preserve"> more than two decades of expertise in sound production, encompassing a diverse range of projects such as short films, features, TV series, documentaries, commercials, and corporate productions (Photo credit: Zeus Mehri)</w:t>
      </w:r>
    </w:p>
    <w:bookmarkEnd w:id="0"/>
    <w:p w14:paraId="468BB937" w14:textId="77777777" w:rsidR="00803D57" w:rsidRDefault="00803D57" w:rsidP="00803D57"/>
    <w:p w14:paraId="3FE4D49F" w14:textId="646BE042" w:rsidR="009876C6" w:rsidRPr="00B469CF" w:rsidRDefault="009876C6" w:rsidP="009876C6">
      <w:pPr>
        <w:rPr>
          <w:b/>
          <w:bCs/>
        </w:rPr>
      </w:pPr>
      <w:r>
        <w:rPr>
          <w:b/>
          <w:bCs/>
        </w:rPr>
        <w:t>Sennheiser</w:t>
      </w:r>
      <w:r w:rsidR="00C10224">
        <w:rPr>
          <w:b/>
          <w:bCs/>
        </w:rPr>
        <w:t>’s MKH 8000 family of RF</w:t>
      </w:r>
      <w:r>
        <w:rPr>
          <w:b/>
          <w:bCs/>
        </w:rPr>
        <w:t xml:space="preserve"> condenser microphone</w:t>
      </w:r>
      <w:r w:rsidR="00C10224">
        <w:rPr>
          <w:b/>
          <w:bCs/>
        </w:rPr>
        <w:t>s</w:t>
      </w:r>
      <w:r>
        <w:rPr>
          <w:b/>
          <w:bCs/>
        </w:rPr>
        <w:t xml:space="preserve"> </w:t>
      </w:r>
    </w:p>
    <w:p w14:paraId="2A2E68E4" w14:textId="62552D9C" w:rsidR="00576E02" w:rsidRPr="00F03CFA" w:rsidRDefault="00576E02" w:rsidP="00576E02">
      <w:r w:rsidRPr="00F03CFA">
        <w:t>The MKH 8030 join</w:t>
      </w:r>
      <w:r>
        <w:t>s</w:t>
      </w:r>
      <w:r w:rsidRPr="00F03CFA">
        <w:t xml:space="preserve"> the MKH 8020 (omni-directional), MKH 8090 (wide cardioid), MKH</w:t>
      </w:r>
      <w:r>
        <w:t xml:space="preserve"> </w:t>
      </w:r>
      <w:r w:rsidRPr="00F03CFA">
        <w:t>8040 (cardioid), MKH 8050 (super-cardioid), MKH 8060 (short shotgun</w:t>
      </w:r>
      <w:r>
        <w:t>, super-cardioid/lobar</w:t>
      </w:r>
      <w:r w:rsidRPr="00F03CFA">
        <w:t>) and MKH 8070 (long shotgun</w:t>
      </w:r>
      <w:r>
        <w:t>, lobar</w:t>
      </w:r>
      <w:r w:rsidRPr="00F03CFA">
        <w:t>)</w:t>
      </w:r>
      <w:r>
        <w:t xml:space="preserve"> RF condenser microphones</w:t>
      </w:r>
      <w:r w:rsidRPr="00F03CFA">
        <w:t>.</w:t>
      </w:r>
      <w:r>
        <w:t xml:space="preserve"> Also part of the family is the MKH 800 TWIN, a dual-capsule microphone whose pick-up pattern can be seamlessly </w:t>
      </w:r>
      <w:r>
        <w:lastRenderedPageBreak/>
        <w:t xml:space="preserve">adjusted at the mixing desk during recording, or even after the actual recording during post-production. </w:t>
      </w:r>
    </w:p>
    <w:p w14:paraId="36A9C66F" w14:textId="77777777" w:rsidR="00576E02" w:rsidRDefault="00576E02" w:rsidP="00790755">
      <w:pPr>
        <w:rPr>
          <w:rStyle w:val="Fett"/>
          <w:b w:val="0"/>
          <w:bCs w:val="0"/>
        </w:rPr>
      </w:pPr>
    </w:p>
    <w:p w14:paraId="6C2CB394" w14:textId="7A989F20" w:rsidR="00576E02" w:rsidRDefault="009876C6" w:rsidP="00790755">
      <w:r>
        <w:rPr>
          <w:rStyle w:val="Fett"/>
          <w:b w:val="0"/>
          <w:bCs w:val="0"/>
        </w:rPr>
        <w:t>Their special RF condenser principle and the symmetrical capsule design endows MKH</w:t>
      </w:r>
      <w:r w:rsidR="00313840">
        <w:rPr>
          <w:rStyle w:val="Fett"/>
          <w:b w:val="0"/>
          <w:bCs w:val="0"/>
        </w:rPr>
        <w:t> </w:t>
      </w:r>
      <w:r>
        <w:rPr>
          <w:rStyle w:val="Fett"/>
          <w:b w:val="0"/>
          <w:bCs w:val="0"/>
        </w:rPr>
        <w:t xml:space="preserve">8000 series microphones with a combination of advantages that can only be found in this series: Remarkable sensitivity paired with durability in adverse climatic conditions, wide frequency response, </w:t>
      </w:r>
      <w:r w:rsidR="00313840">
        <w:rPr>
          <w:rStyle w:val="Fett"/>
          <w:b w:val="0"/>
          <w:bCs w:val="0"/>
        </w:rPr>
        <w:t xml:space="preserve">a fully floating, balanced output signal, </w:t>
      </w:r>
      <w:r>
        <w:rPr>
          <w:rStyle w:val="Fett"/>
          <w:b w:val="0"/>
          <w:bCs w:val="0"/>
        </w:rPr>
        <w:t>low self-noise, and a natural, coherent sound image with no off-axis colo</w:t>
      </w:r>
      <w:r w:rsidR="00576E02">
        <w:rPr>
          <w:rStyle w:val="Fett"/>
          <w:b w:val="0"/>
          <w:bCs w:val="0"/>
        </w:rPr>
        <w:t>u</w:t>
      </w:r>
      <w:r>
        <w:rPr>
          <w:rStyle w:val="Fett"/>
          <w:b w:val="0"/>
          <w:bCs w:val="0"/>
        </w:rPr>
        <w:t>ration.</w:t>
      </w:r>
      <w:r w:rsidR="00313840">
        <w:rPr>
          <w:rStyle w:val="Fett"/>
          <w:b w:val="0"/>
          <w:bCs w:val="0"/>
        </w:rPr>
        <w:t xml:space="preserve"> </w:t>
      </w:r>
    </w:p>
    <w:p w14:paraId="274974EC" w14:textId="77777777" w:rsidR="00576E02" w:rsidRDefault="00576E02" w:rsidP="00790755"/>
    <w:p w14:paraId="2155E942" w14:textId="12C08701" w:rsidR="00790755" w:rsidRDefault="00E23CFB" w:rsidP="00790755">
      <w:pPr>
        <w:rPr>
          <w:rStyle w:val="Fett"/>
          <w:b w:val="0"/>
          <w:bCs w:val="0"/>
        </w:rPr>
      </w:pPr>
      <w:r>
        <w:rPr>
          <w:rStyle w:val="Fett"/>
          <w:b w:val="0"/>
          <w:bCs w:val="0"/>
        </w:rPr>
        <w:t>These features enable sound recordists and engineers to</w:t>
      </w:r>
      <w:r w:rsidR="00E56700">
        <w:rPr>
          <w:rStyle w:val="Fett"/>
          <w:b w:val="0"/>
          <w:bCs w:val="0"/>
        </w:rPr>
        <w:t xml:space="preserve"> capture a sound event in its </w:t>
      </w:r>
      <w:r w:rsidR="00F22F3C">
        <w:rPr>
          <w:rStyle w:val="Fett"/>
          <w:b w:val="0"/>
          <w:bCs w:val="0"/>
        </w:rPr>
        <w:t>entirety and</w:t>
      </w:r>
      <w:r w:rsidR="00994A8E">
        <w:rPr>
          <w:rStyle w:val="Fett"/>
          <w:b w:val="0"/>
          <w:bCs w:val="0"/>
        </w:rPr>
        <w:t xml:space="preserve"> with all its</w:t>
      </w:r>
      <w:r w:rsidR="00F22F3C">
        <w:rPr>
          <w:rStyle w:val="Fett"/>
          <w:b w:val="0"/>
          <w:bCs w:val="0"/>
        </w:rPr>
        <w:t xml:space="preserve"> intricate </w:t>
      </w:r>
      <w:r w:rsidR="00E56700">
        <w:rPr>
          <w:rStyle w:val="Fett"/>
          <w:b w:val="0"/>
          <w:bCs w:val="0"/>
        </w:rPr>
        <w:t>detail, with wide dynamics, extremely low distortion</w:t>
      </w:r>
      <w:r w:rsidR="00D82C60">
        <w:rPr>
          <w:rStyle w:val="Fett"/>
          <w:b w:val="0"/>
          <w:bCs w:val="0"/>
        </w:rPr>
        <w:t>,</w:t>
      </w:r>
      <w:r w:rsidR="00E56700">
        <w:rPr>
          <w:rStyle w:val="Fett"/>
          <w:b w:val="0"/>
          <w:bCs w:val="0"/>
        </w:rPr>
        <w:t xml:space="preserve"> and </w:t>
      </w:r>
      <w:r w:rsidR="00F03CFA">
        <w:rPr>
          <w:rStyle w:val="Fett"/>
          <w:b w:val="0"/>
          <w:bCs w:val="0"/>
        </w:rPr>
        <w:t>a</w:t>
      </w:r>
      <w:r w:rsidR="00576E02">
        <w:rPr>
          <w:rStyle w:val="Fett"/>
          <w:b w:val="0"/>
          <w:bCs w:val="0"/>
        </w:rPr>
        <w:t xml:space="preserve"> largely</w:t>
      </w:r>
      <w:r w:rsidR="00F03CFA">
        <w:rPr>
          <w:rStyle w:val="Fett"/>
          <w:b w:val="0"/>
          <w:bCs w:val="0"/>
        </w:rPr>
        <w:t xml:space="preserve"> frequency-independent polar pattern</w:t>
      </w:r>
      <w:r w:rsidR="00F22F3C">
        <w:rPr>
          <w:rStyle w:val="Fett"/>
          <w:b w:val="0"/>
          <w:bCs w:val="0"/>
        </w:rPr>
        <w:t xml:space="preserve">. “The MKH 8000 family are </w:t>
      </w:r>
      <w:r w:rsidR="00F03CFA">
        <w:rPr>
          <w:rStyle w:val="Fett"/>
          <w:b w:val="0"/>
          <w:bCs w:val="0"/>
        </w:rPr>
        <w:t>tools for creating natural sound of the highest quality and detail,</w:t>
      </w:r>
      <w:r w:rsidR="00F22F3C">
        <w:rPr>
          <w:rStyle w:val="Fett"/>
          <w:b w:val="0"/>
          <w:bCs w:val="0"/>
        </w:rPr>
        <w:t xml:space="preserve">” </w:t>
      </w:r>
      <w:r w:rsidR="00F03CFA">
        <w:rPr>
          <w:rStyle w:val="Fett"/>
          <w:b w:val="0"/>
          <w:bCs w:val="0"/>
        </w:rPr>
        <w:t>adds</w:t>
      </w:r>
      <w:r w:rsidR="00F22F3C">
        <w:rPr>
          <w:rStyle w:val="Fett"/>
          <w:b w:val="0"/>
          <w:bCs w:val="0"/>
        </w:rPr>
        <w:t xml:space="preserve"> Lange. </w:t>
      </w:r>
    </w:p>
    <w:p w14:paraId="2620EA1B" w14:textId="77777777" w:rsidR="00F22F3C" w:rsidRDefault="00F22F3C" w:rsidP="0079075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112"/>
        <w:gridCol w:w="1768"/>
      </w:tblGrid>
      <w:tr w:rsidR="001F369F" w14:paraId="55E8F966" w14:textId="77777777" w:rsidTr="001F369F">
        <w:tc>
          <w:tcPr>
            <w:tcW w:w="3935" w:type="dxa"/>
          </w:tcPr>
          <w:p w14:paraId="7A6874BB" w14:textId="5D5C108B" w:rsidR="001F369F" w:rsidRDefault="001F369F" w:rsidP="001F369F">
            <w:pPr>
              <w:pStyle w:val="Beschriftung"/>
            </w:pPr>
            <w:r>
              <w:rPr>
                <w:noProof/>
              </w:rPr>
              <w:drawing>
                <wp:inline distT="0" distB="0" distL="0" distR="0" wp14:anchorId="2FF37B6A" wp14:editId="2F25C995">
                  <wp:extent cx="3812695" cy="2508250"/>
                  <wp:effectExtent l="0" t="0" r="0" b="6350"/>
                  <wp:docPr id="1869099662" name="Grafik 4" descr="Ein Bild, das draußen, Gras, Pflanze, Troc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99662" name="Grafik 4" descr="Ein Bild, das draußen, Gras, Pflanze, Trocken enthält.&#10;&#10;Automatisch generierte Beschreibung"/>
                          <pic:cNvPicPr/>
                        </pic:nvPicPr>
                        <pic:blipFill>
                          <a:blip r:embed="rId14"/>
                          <a:stretch>
                            <a:fillRect/>
                          </a:stretch>
                        </pic:blipFill>
                        <pic:spPr>
                          <a:xfrm>
                            <a:off x="0" y="0"/>
                            <a:ext cx="3814932" cy="2509722"/>
                          </a:xfrm>
                          <a:prstGeom prst="rect">
                            <a:avLst/>
                          </a:prstGeom>
                        </pic:spPr>
                      </pic:pic>
                    </a:graphicData>
                  </a:graphic>
                </wp:inline>
              </w:drawing>
            </w:r>
          </w:p>
        </w:tc>
        <w:tc>
          <w:tcPr>
            <w:tcW w:w="3935" w:type="dxa"/>
          </w:tcPr>
          <w:p w14:paraId="50EF6350" w14:textId="34F5851B" w:rsidR="001F369F" w:rsidRDefault="001F369F" w:rsidP="001F369F">
            <w:pPr>
              <w:pStyle w:val="Beschriftung"/>
            </w:pPr>
            <w:r>
              <w:t xml:space="preserve">The MKH 8000 series </w:t>
            </w:r>
            <w:r w:rsidR="00BD77BC">
              <w:t xml:space="preserve">mics are </w:t>
            </w:r>
            <w:r>
              <w:t>firm favourite</w:t>
            </w:r>
            <w:r w:rsidR="00BD77BC">
              <w:t>s</w:t>
            </w:r>
            <w:r>
              <w:t xml:space="preserve"> with field recordists</w:t>
            </w:r>
          </w:p>
          <w:p w14:paraId="306E494D" w14:textId="77777777" w:rsidR="001F369F" w:rsidRPr="001F369F" w:rsidRDefault="001F369F" w:rsidP="001F369F">
            <w:pPr>
              <w:pStyle w:val="Beschriftung"/>
            </w:pPr>
          </w:p>
          <w:p w14:paraId="14532CC3" w14:textId="28C77DA0" w:rsidR="001F369F" w:rsidRPr="001F369F" w:rsidRDefault="001F369F" w:rsidP="001F369F">
            <w:pPr>
              <w:pStyle w:val="Beschriftung"/>
            </w:pPr>
            <w:r>
              <w:t>(</w:t>
            </w:r>
            <w:r w:rsidR="00576E02">
              <w:t>P</w:t>
            </w:r>
            <w:r>
              <w:t>icture</w:t>
            </w:r>
            <w:r w:rsidR="00576E02">
              <w:t xml:space="preserve"> cou</w:t>
            </w:r>
            <w:r>
              <w:t>rtesy of George Vlad)</w:t>
            </w:r>
          </w:p>
        </w:tc>
      </w:tr>
    </w:tbl>
    <w:p w14:paraId="5DA7BCF5" w14:textId="77777777" w:rsidR="001F369F" w:rsidRDefault="001F369F" w:rsidP="00790755"/>
    <w:p w14:paraId="5F051F04" w14:textId="77777777" w:rsidR="00313840" w:rsidRDefault="00313840" w:rsidP="00313840">
      <w:pPr>
        <w:rPr>
          <w:b/>
          <w:bCs/>
        </w:rPr>
      </w:pPr>
      <w:r>
        <w:rPr>
          <w:b/>
          <w:bCs/>
        </w:rPr>
        <w:t xml:space="preserve">New accessories for the MKH 8000 series </w:t>
      </w:r>
    </w:p>
    <w:p w14:paraId="6283C3ED" w14:textId="53C2E411" w:rsidR="00313840" w:rsidRDefault="00313840" w:rsidP="00313840">
      <w:r>
        <w:t xml:space="preserve">To accommodate the left/right orientation of the MKH 8030, the MZE extension tubes of the series have been </w:t>
      </w:r>
      <w:r w:rsidR="00250833">
        <w:t xml:space="preserve">updated and </w:t>
      </w:r>
      <w:r>
        <w:t>fitted with a rotatable head</w:t>
      </w:r>
      <w:r w:rsidR="00250833">
        <w:t>, while t</w:t>
      </w:r>
      <w:r>
        <w:t>he MZGE 8000 tube connector has been improved, now featuring a more robust design. New in the accessory portfolio is the MZH 8042 gooseneck, which brings the exceptional audio quality of a connected MKH microphone, for example the MKH 8040, to the lectern.</w:t>
      </w:r>
    </w:p>
    <w:p w14:paraId="74005561" w14:textId="77777777" w:rsidR="00313840" w:rsidRDefault="00313840" w:rsidP="00313840"/>
    <w:p w14:paraId="4B6DACB2" w14:textId="70FB9655" w:rsidR="00576E02" w:rsidRDefault="00313840" w:rsidP="00576E02">
      <w:r>
        <w:lastRenderedPageBreak/>
        <w:t xml:space="preserve">The MKH 8030 </w:t>
      </w:r>
      <w:r w:rsidR="00576E02">
        <w:t>is</w:t>
      </w:r>
      <w:r>
        <w:t xml:space="preserve"> available from May 2024</w:t>
      </w:r>
      <w:r w:rsidR="00576E02">
        <w:t xml:space="preserve"> at EUR 1,499 (MSRP) / USD 1,499 (MAP). Delivery includes an MZW 8030 foam windshield, an MZQ 8000 mic clamp and two Rycote back-to-back clips to create mic pairs. </w:t>
      </w:r>
    </w:p>
    <w:p w14:paraId="49870187" w14:textId="77777777" w:rsidR="00576E02" w:rsidRDefault="00576E02" w:rsidP="00576E02"/>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803"/>
        <w:gridCol w:w="3077"/>
      </w:tblGrid>
      <w:tr w:rsidR="006020F2" w14:paraId="566B340A" w14:textId="77777777" w:rsidTr="006020F2">
        <w:tc>
          <w:tcPr>
            <w:tcW w:w="3935" w:type="dxa"/>
          </w:tcPr>
          <w:p w14:paraId="60122719" w14:textId="51A9BD1B" w:rsidR="006020F2" w:rsidRDefault="006020F2" w:rsidP="006020F2">
            <w:pPr>
              <w:pStyle w:val="Beschriftung"/>
            </w:pPr>
            <w:r>
              <w:rPr>
                <w:noProof/>
              </w:rPr>
              <w:drawing>
                <wp:inline distT="0" distB="0" distL="0" distR="0" wp14:anchorId="77C88A26" wp14:editId="69C88169">
                  <wp:extent cx="2981381" cy="1839527"/>
                  <wp:effectExtent l="0" t="0" r="0" b="8890"/>
                  <wp:docPr id="1917268215" name="Grafik 8" descr="Ein Bild, das Behälter, Schwarzweiß, monochrom, Box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268215" name="Grafik 8" descr="Ein Bild, das Behälter, Schwarzweiß, monochrom, Box enthält.&#10;&#10;Automatisch generierte Beschreibung"/>
                          <pic:cNvPicPr/>
                        </pic:nvPicPr>
                        <pic:blipFill>
                          <a:blip r:embed="rId15"/>
                          <a:stretch>
                            <a:fillRect/>
                          </a:stretch>
                        </pic:blipFill>
                        <pic:spPr>
                          <a:xfrm>
                            <a:off x="0" y="0"/>
                            <a:ext cx="2984244" cy="1841294"/>
                          </a:xfrm>
                          <a:prstGeom prst="rect">
                            <a:avLst/>
                          </a:prstGeom>
                        </pic:spPr>
                      </pic:pic>
                    </a:graphicData>
                  </a:graphic>
                </wp:inline>
              </w:drawing>
            </w:r>
          </w:p>
        </w:tc>
        <w:tc>
          <w:tcPr>
            <w:tcW w:w="3935" w:type="dxa"/>
          </w:tcPr>
          <w:p w14:paraId="3372CE90" w14:textId="5FD3AC7D" w:rsidR="006020F2" w:rsidRDefault="006020F2" w:rsidP="006020F2">
            <w:pPr>
              <w:pStyle w:val="Beschriftung"/>
            </w:pPr>
            <w:r>
              <w:t>The MKH 8030 comes with a foam windshield, a mic clamp and two back-to-back clips to create mic pairs</w:t>
            </w:r>
          </w:p>
        </w:tc>
      </w:tr>
    </w:tbl>
    <w:p w14:paraId="0C64E4F8" w14:textId="77777777" w:rsidR="006020F2" w:rsidRDefault="006020F2" w:rsidP="00576E02"/>
    <w:p w14:paraId="2F444C93" w14:textId="77777777" w:rsidR="006020F2" w:rsidRDefault="006020F2" w:rsidP="00576E02"/>
    <w:p w14:paraId="1BB60198" w14:textId="04DFE593" w:rsidR="003721E8" w:rsidRPr="00971511" w:rsidRDefault="005F6A15" w:rsidP="00DA4B96">
      <w:pPr>
        <w:rPr>
          <w:b/>
          <w:bCs/>
        </w:rPr>
      </w:pPr>
      <w:r>
        <w:rPr>
          <w:b/>
          <w:bCs/>
        </w:rPr>
        <w:t xml:space="preserve">MKH 8030 </w:t>
      </w:r>
      <w:r w:rsidR="003721E8" w:rsidRPr="00971511">
        <w:rPr>
          <w:b/>
          <w:bCs/>
        </w:rPr>
        <w:t>Technical Data</w:t>
      </w:r>
    </w:p>
    <w:p w14:paraId="383D5967" w14:textId="631D68EC" w:rsidR="00971511" w:rsidRDefault="00971511" w:rsidP="00DA4B96">
      <w:r w:rsidRPr="00971511">
        <w:t xml:space="preserve">Microphone principle: RF condenser </w:t>
      </w:r>
    </w:p>
    <w:p w14:paraId="12E53ABF" w14:textId="7801D187" w:rsidR="00971511" w:rsidRPr="00971511" w:rsidRDefault="00971511" w:rsidP="00DA4B96">
      <w:r>
        <w:t>Pick-up pattern: figure-of-eight</w:t>
      </w:r>
    </w:p>
    <w:p w14:paraId="6DB090C3" w14:textId="75961B15" w:rsidR="00971511" w:rsidRPr="00971511" w:rsidRDefault="00971511" w:rsidP="00DA4B96">
      <w:r w:rsidRPr="00971511">
        <w:t>Frequency response: 30 - 50,000 Hz</w:t>
      </w:r>
    </w:p>
    <w:p w14:paraId="73AB3D4F" w14:textId="36CE2797" w:rsidR="00971511" w:rsidRPr="00971511" w:rsidRDefault="00971511" w:rsidP="00971511">
      <w:r w:rsidRPr="00971511">
        <w:t>Equivalent noise level: 13 dB(A)</w:t>
      </w:r>
    </w:p>
    <w:p w14:paraId="1B6FCDE0" w14:textId="04FB3741" w:rsidR="00971511" w:rsidRDefault="00971511" w:rsidP="00DA4B96">
      <w:r w:rsidRPr="00971511">
        <w:t xml:space="preserve">Maximum SPL: </w:t>
      </w:r>
      <w:r>
        <w:t>139 dB</w:t>
      </w:r>
    </w:p>
    <w:p w14:paraId="3B104581" w14:textId="0C146224" w:rsidR="003721E8" w:rsidRPr="00971511" w:rsidRDefault="00971511" w:rsidP="00DA4B96">
      <w:r>
        <w:t xml:space="preserve">Dimensions: </w:t>
      </w:r>
      <w:r w:rsidRPr="00990E7E">
        <w:rPr>
          <w:rFonts w:ascii="Sennheiser Office" w:hAnsi="Sennheiser Office" w:cs="Arial"/>
          <w:color w:val="000000" w:themeColor="text1"/>
          <w:szCs w:val="18"/>
          <w:lang w:val="en-US"/>
        </w:rPr>
        <w:t>Ø 19 mm/21</w:t>
      </w:r>
      <w:r>
        <w:rPr>
          <w:rFonts w:ascii="Sennheiser Office" w:hAnsi="Sennheiser Office" w:cs="Arial"/>
          <w:color w:val="000000" w:themeColor="text1"/>
          <w:szCs w:val="18"/>
          <w:lang w:val="en-US"/>
        </w:rPr>
        <w:t xml:space="preserve"> </w:t>
      </w:r>
      <w:r w:rsidRPr="00990E7E">
        <w:rPr>
          <w:rFonts w:ascii="Sennheiser Office" w:hAnsi="Sennheiser Office" w:cs="Arial"/>
          <w:color w:val="000000" w:themeColor="text1"/>
          <w:szCs w:val="18"/>
          <w:lang w:val="en-US"/>
        </w:rPr>
        <w:t xml:space="preserve">mm, </w:t>
      </w:r>
      <w:r>
        <w:rPr>
          <w:rFonts w:ascii="Sennheiser Office" w:hAnsi="Sennheiser Office" w:cs="Arial"/>
          <w:color w:val="000000" w:themeColor="text1"/>
          <w:szCs w:val="18"/>
          <w:lang w:val="en-US"/>
        </w:rPr>
        <w:t xml:space="preserve">length: </w:t>
      </w:r>
      <w:r w:rsidRPr="00990E7E">
        <w:rPr>
          <w:rFonts w:ascii="Sennheiser Office" w:hAnsi="Sennheiser Office" w:cs="Arial"/>
          <w:color w:val="000000" w:themeColor="text1"/>
          <w:szCs w:val="18"/>
          <w:lang w:val="en-US"/>
        </w:rPr>
        <w:t>59 mm (93 mm w</w:t>
      </w:r>
      <w:r>
        <w:rPr>
          <w:rFonts w:ascii="Sennheiser Office" w:hAnsi="Sennheiser Office" w:cs="Arial"/>
          <w:color w:val="000000" w:themeColor="text1"/>
          <w:szCs w:val="18"/>
          <w:lang w:val="en-US"/>
        </w:rPr>
        <w:t>ith</w:t>
      </w:r>
      <w:r w:rsidRPr="00990E7E">
        <w:rPr>
          <w:rFonts w:ascii="Sennheiser Office" w:hAnsi="Sennheiser Office" w:cs="Arial"/>
          <w:color w:val="000000" w:themeColor="text1"/>
          <w:szCs w:val="18"/>
          <w:lang w:val="en-US"/>
        </w:rPr>
        <w:t xml:space="preserve"> XLR module)</w:t>
      </w:r>
    </w:p>
    <w:p w14:paraId="1720CD4D" w14:textId="1C76FBEA" w:rsidR="003721E8" w:rsidRPr="00971511" w:rsidRDefault="003721E8" w:rsidP="00DA4B96">
      <w:r w:rsidRPr="00971511">
        <w:t xml:space="preserve">Weight: </w:t>
      </w:r>
      <w:r w:rsidR="00971511" w:rsidRPr="00990E7E">
        <w:rPr>
          <w:rFonts w:ascii="Sennheiser Office" w:hAnsi="Sennheiser Office" w:cs="Arial"/>
          <w:color w:val="000000" w:themeColor="text1"/>
          <w:szCs w:val="18"/>
        </w:rPr>
        <w:t>approx. 86</w:t>
      </w:r>
      <w:r w:rsidR="005F6A15">
        <w:rPr>
          <w:rFonts w:ascii="Sennheiser Office" w:hAnsi="Sennheiser Office" w:cs="Arial"/>
          <w:color w:val="000000" w:themeColor="text1"/>
          <w:szCs w:val="18"/>
        </w:rPr>
        <w:t xml:space="preserve"> </w:t>
      </w:r>
      <w:r w:rsidR="00971511" w:rsidRPr="00990E7E">
        <w:rPr>
          <w:rFonts w:ascii="Sennheiser Office" w:hAnsi="Sennheiser Office" w:cs="Arial"/>
          <w:color w:val="000000" w:themeColor="text1"/>
          <w:szCs w:val="18"/>
        </w:rPr>
        <w:t>g with XLR module</w:t>
      </w:r>
    </w:p>
    <w:p w14:paraId="24886212" w14:textId="77777777" w:rsidR="003721E8" w:rsidRDefault="003721E8" w:rsidP="00DA4B96"/>
    <w:p w14:paraId="0DB9B1F4" w14:textId="07C32022" w:rsidR="00E5270E" w:rsidRDefault="00E5270E" w:rsidP="00DA4B96">
      <w:r>
        <w:t>(Ends)</w:t>
      </w:r>
    </w:p>
    <w:p w14:paraId="1AA8008E" w14:textId="77777777" w:rsidR="00E5270E" w:rsidRDefault="00E5270E" w:rsidP="00DA4B96"/>
    <w:p w14:paraId="77A2A5B5" w14:textId="4C83E969" w:rsidR="00E5270E" w:rsidRDefault="00E5270E" w:rsidP="00DA4B96">
      <w:r>
        <w:t xml:space="preserve">The images accompanying this media release </w:t>
      </w:r>
      <w:r w:rsidR="00250833">
        <w:t xml:space="preserve">and additional product pictures </w:t>
      </w:r>
      <w:r>
        <w:t xml:space="preserve">can be downloaded </w:t>
      </w:r>
      <w:hyperlink r:id="rId16" w:history="1">
        <w:r w:rsidRPr="00F95C49">
          <w:rPr>
            <w:rStyle w:val="Hyperlink"/>
            <w:color w:val="0095D5" w:themeColor="accent1"/>
          </w:rPr>
          <w:t>here</w:t>
        </w:r>
      </w:hyperlink>
      <w:r>
        <w:t xml:space="preserve">. </w:t>
      </w:r>
    </w:p>
    <w:p w14:paraId="21D76D53" w14:textId="77777777" w:rsidR="00E5270E" w:rsidRPr="00971511" w:rsidRDefault="00E5270E" w:rsidP="00DA4B96"/>
    <w:p w14:paraId="7CDB328F" w14:textId="77777777" w:rsidR="0002682A" w:rsidRPr="00971511" w:rsidRDefault="0002682A" w:rsidP="00DA4B96"/>
    <w:p w14:paraId="7A7D7843" w14:textId="77777777" w:rsidR="001E5F7D" w:rsidRPr="00971511" w:rsidRDefault="001E5F7D" w:rsidP="001E5F7D">
      <w:pPr>
        <w:spacing w:line="240" w:lineRule="auto"/>
        <w:rPr>
          <w:b/>
          <w:bCs/>
        </w:rPr>
      </w:pPr>
      <w:bookmarkStart w:id="1" w:name="_Hlk515635723"/>
      <w:r w:rsidRPr="00971511">
        <w:rPr>
          <w:b/>
          <w:bCs/>
        </w:rPr>
        <w:t xml:space="preserve">About the Sennheiser brand </w:t>
      </w:r>
    </w:p>
    <w:p w14:paraId="3A7B95BB" w14:textId="77777777"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614FCB" w:rsidP="001E5F7D">
      <w:pPr>
        <w:spacing w:line="240" w:lineRule="auto"/>
        <w:rPr>
          <w:color w:val="0095D5" w:themeColor="accent1"/>
          <w:szCs w:val="18"/>
        </w:rPr>
      </w:pPr>
      <w:hyperlink r:id="rId17" w:history="1">
        <w:r w:rsidR="001E5F7D" w:rsidRPr="00971511">
          <w:rPr>
            <w:rStyle w:val="Hyperlink"/>
            <w:color w:val="0095D5" w:themeColor="accent1"/>
            <w:szCs w:val="18"/>
            <w:u w:val="none"/>
          </w:rPr>
          <w:t>www.sennheiser.com</w:t>
        </w:r>
      </w:hyperlink>
      <w:r w:rsidR="001E5F7D" w:rsidRPr="00971511">
        <w:rPr>
          <w:color w:val="0095D5" w:themeColor="accent1"/>
          <w:szCs w:val="18"/>
        </w:rPr>
        <w:t xml:space="preserve"> </w:t>
      </w:r>
    </w:p>
    <w:p w14:paraId="5A2B6DA4" w14:textId="77777777" w:rsidR="001E5F7D" w:rsidRPr="00971511" w:rsidRDefault="00614FCB" w:rsidP="001E5F7D">
      <w:pPr>
        <w:spacing w:line="240" w:lineRule="auto"/>
        <w:rPr>
          <w:color w:val="0095D5" w:themeColor="accent1"/>
          <w:szCs w:val="18"/>
        </w:rPr>
      </w:pPr>
      <w:hyperlink r:id="rId18" w:history="1">
        <w:r w:rsidR="001E5F7D" w:rsidRPr="00971511">
          <w:rPr>
            <w:rStyle w:val="Hyperlink"/>
            <w:color w:val="0095D5" w:themeColor="accent1"/>
            <w:szCs w:val="18"/>
            <w:u w:val="none"/>
          </w:rPr>
          <w:t>www.sennheiser-hearing.com</w:t>
        </w:r>
      </w:hyperlink>
    </w:p>
    <w:bookmarkEnd w:id="1"/>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E2858D5E-2FEA-4D17-9D15-55DD4285ACB9}"/>
    <w:embedBold r:id="rId2" w:fontKey="{827D1C7B-EA02-4555-AA75-68922F3A0850}"/>
    <w:embedItalic r:id="rId3" w:fontKey="{E4B0C25A-6E8F-4958-9A16-57AE08645FFC}"/>
    <w:embedBoldItalic r:id="rId4" w:fontKey="{95839F6E-6C15-47FE-82F1-8C3E5C7850D2}"/>
  </w:font>
  <w:font w:name="Calibri">
    <w:panose1 w:val="020F0502020204030204"/>
    <w:charset w:val="00"/>
    <w:family w:val="swiss"/>
    <w:pitch w:val="variable"/>
    <w:sig w:usb0="E4002EFF" w:usb1="C000247B" w:usb2="00000009" w:usb3="00000000" w:csb0="000001FF" w:csb1="00000000"/>
    <w:embedRegular r:id="rId5" w:fontKey="{BDDCB57D-B2DE-450D-8AD4-05E0F892C5F6}"/>
  </w:font>
  <w:font w:name="Segoe UI">
    <w:panose1 w:val="020B0502040204020203"/>
    <w:charset w:val="00"/>
    <w:family w:val="swiss"/>
    <w:pitch w:val="variable"/>
    <w:sig w:usb0="E4002EFF" w:usb1="C000E47F" w:usb2="00000009" w:usb3="00000000" w:csb0="000001FF" w:csb1="00000000"/>
    <w:embedRegular r:id="rId6" w:fontKey="{1B0066ED-9A12-4AE5-8027-AEA8FBC6A0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9"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0"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6"/>
  </w:num>
  <w:num w:numId="2" w16cid:durableId="186984853">
    <w:abstractNumId w:val="3"/>
  </w:num>
  <w:num w:numId="3" w16cid:durableId="346561995">
    <w:abstractNumId w:val="26"/>
  </w:num>
  <w:num w:numId="4" w16cid:durableId="1119106532">
    <w:abstractNumId w:val="5"/>
  </w:num>
  <w:num w:numId="5" w16cid:durableId="991448283">
    <w:abstractNumId w:val="21"/>
  </w:num>
  <w:num w:numId="6" w16cid:durableId="1280915196">
    <w:abstractNumId w:val="10"/>
  </w:num>
  <w:num w:numId="7" w16cid:durableId="11991243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2"/>
  </w:num>
  <w:num w:numId="9" w16cid:durableId="1600024588">
    <w:abstractNumId w:val="17"/>
  </w:num>
  <w:num w:numId="10" w16cid:durableId="1256665590">
    <w:abstractNumId w:val="1"/>
  </w:num>
  <w:num w:numId="11" w16cid:durableId="1057514873">
    <w:abstractNumId w:val="7"/>
  </w:num>
  <w:num w:numId="12" w16cid:durableId="500583104">
    <w:abstractNumId w:val="18"/>
  </w:num>
  <w:num w:numId="13" w16cid:durableId="2106994012">
    <w:abstractNumId w:val="25"/>
  </w:num>
  <w:num w:numId="14" w16cid:durableId="1982268949">
    <w:abstractNumId w:val="4"/>
  </w:num>
  <w:num w:numId="15" w16cid:durableId="1043334849">
    <w:abstractNumId w:val="19"/>
  </w:num>
  <w:num w:numId="16" w16cid:durableId="544417113">
    <w:abstractNumId w:val="13"/>
  </w:num>
  <w:num w:numId="17" w16cid:durableId="1106970006">
    <w:abstractNumId w:val="11"/>
  </w:num>
  <w:num w:numId="18" w16cid:durableId="463811849">
    <w:abstractNumId w:val="9"/>
  </w:num>
  <w:num w:numId="19" w16cid:durableId="1522091376">
    <w:abstractNumId w:val="15"/>
  </w:num>
  <w:num w:numId="20" w16cid:durableId="1717659899">
    <w:abstractNumId w:val="16"/>
  </w:num>
  <w:num w:numId="21" w16cid:durableId="1914731969">
    <w:abstractNumId w:val="20"/>
  </w:num>
  <w:num w:numId="22" w16cid:durableId="1576040876">
    <w:abstractNumId w:val="24"/>
  </w:num>
  <w:num w:numId="23" w16cid:durableId="1854803160">
    <w:abstractNumId w:val="22"/>
  </w:num>
  <w:num w:numId="24" w16cid:durableId="1769890609">
    <w:abstractNumId w:val="23"/>
  </w:num>
  <w:num w:numId="25" w16cid:durableId="1743529286">
    <w:abstractNumId w:val="0"/>
  </w:num>
  <w:num w:numId="26" w16cid:durableId="2076976553">
    <w:abstractNumId w:val="14"/>
  </w:num>
  <w:num w:numId="27" w16cid:durableId="442847330">
    <w:abstractNumId w:val="12"/>
  </w:num>
  <w:num w:numId="28" w16cid:durableId="6106704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defaultTabStop w:val="708"/>
  <w:hyphenationZone w:val="425"/>
  <w:characterSpacingControl w:val="doNotCompress"/>
  <w:hdrShapeDefaults>
    <o:shapedefaults v:ext="edit" spidmax="261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6898"/>
    <w:rsid w:val="00047D6A"/>
    <w:rsid w:val="000515F9"/>
    <w:rsid w:val="00051D3B"/>
    <w:rsid w:val="00052598"/>
    <w:rsid w:val="000534CD"/>
    <w:rsid w:val="00056103"/>
    <w:rsid w:val="000569C8"/>
    <w:rsid w:val="000600FB"/>
    <w:rsid w:val="00060BEE"/>
    <w:rsid w:val="0006221A"/>
    <w:rsid w:val="00062A68"/>
    <w:rsid w:val="000650C7"/>
    <w:rsid w:val="00067931"/>
    <w:rsid w:val="00071D44"/>
    <w:rsid w:val="00072573"/>
    <w:rsid w:val="000822A9"/>
    <w:rsid w:val="00082526"/>
    <w:rsid w:val="000845EB"/>
    <w:rsid w:val="000850F9"/>
    <w:rsid w:val="00086BC7"/>
    <w:rsid w:val="00090449"/>
    <w:rsid w:val="00090721"/>
    <w:rsid w:val="00093230"/>
    <w:rsid w:val="0009384F"/>
    <w:rsid w:val="000A054A"/>
    <w:rsid w:val="000A0C6C"/>
    <w:rsid w:val="000A3ECE"/>
    <w:rsid w:val="000B16C2"/>
    <w:rsid w:val="000C032C"/>
    <w:rsid w:val="000C07FC"/>
    <w:rsid w:val="000C1C9D"/>
    <w:rsid w:val="000C277A"/>
    <w:rsid w:val="000C3C6E"/>
    <w:rsid w:val="000C5823"/>
    <w:rsid w:val="000D07C3"/>
    <w:rsid w:val="000D4C63"/>
    <w:rsid w:val="000D6B69"/>
    <w:rsid w:val="000E558A"/>
    <w:rsid w:val="000E735B"/>
    <w:rsid w:val="000E7A92"/>
    <w:rsid w:val="000F1105"/>
    <w:rsid w:val="000F1B7D"/>
    <w:rsid w:val="000F6A24"/>
    <w:rsid w:val="000F712D"/>
    <w:rsid w:val="000F7E49"/>
    <w:rsid w:val="001023F9"/>
    <w:rsid w:val="00102E2C"/>
    <w:rsid w:val="001030EE"/>
    <w:rsid w:val="0010692D"/>
    <w:rsid w:val="001103C9"/>
    <w:rsid w:val="00110939"/>
    <w:rsid w:val="00111950"/>
    <w:rsid w:val="00113A80"/>
    <w:rsid w:val="00115425"/>
    <w:rsid w:val="00115666"/>
    <w:rsid w:val="00115EC7"/>
    <w:rsid w:val="00117457"/>
    <w:rsid w:val="00121501"/>
    <w:rsid w:val="0012211A"/>
    <w:rsid w:val="0012287C"/>
    <w:rsid w:val="00124508"/>
    <w:rsid w:val="001274C0"/>
    <w:rsid w:val="0013050D"/>
    <w:rsid w:val="00133565"/>
    <w:rsid w:val="00133894"/>
    <w:rsid w:val="001345C1"/>
    <w:rsid w:val="0013610C"/>
    <w:rsid w:val="0014006E"/>
    <w:rsid w:val="0014010A"/>
    <w:rsid w:val="00140778"/>
    <w:rsid w:val="001469D9"/>
    <w:rsid w:val="00152FA9"/>
    <w:rsid w:val="00160DD1"/>
    <w:rsid w:val="00161E89"/>
    <w:rsid w:val="001624CA"/>
    <w:rsid w:val="00162832"/>
    <w:rsid w:val="00163E4D"/>
    <w:rsid w:val="0016666F"/>
    <w:rsid w:val="0016778C"/>
    <w:rsid w:val="00172077"/>
    <w:rsid w:val="001736A2"/>
    <w:rsid w:val="001747E2"/>
    <w:rsid w:val="001754B9"/>
    <w:rsid w:val="0017710D"/>
    <w:rsid w:val="001772AE"/>
    <w:rsid w:val="00177338"/>
    <w:rsid w:val="001779A2"/>
    <w:rsid w:val="001808F4"/>
    <w:rsid w:val="00182BE1"/>
    <w:rsid w:val="00183528"/>
    <w:rsid w:val="00186350"/>
    <w:rsid w:val="001927AC"/>
    <w:rsid w:val="00192CBA"/>
    <w:rsid w:val="00193330"/>
    <w:rsid w:val="00196190"/>
    <w:rsid w:val="00196886"/>
    <w:rsid w:val="00196DDB"/>
    <w:rsid w:val="00197815"/>
    <w:rsid w:val="001A1DA6"/>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63D8"/>
    <w:rsid w:val="001D4136"/>
    <w:rsid w:val="001D4E25"/>
    <w:rsid w:val="001E0C8F"/>
    <w:rsid w:val="001E188A"/>
    <w:rsid w:val="001E2C73"/>
    <w:rsid w:val="001E5F7D"/>
    <w:rsid w:val="001F2EA0"/>
    <w:rsid w:val="001F3001"/>
    <w:rsid w:val="001F369F"/>
    <w:rsid w:val="002008AB"/>
    <w:rsid w:val="00203C58"/>
    <w:rsid w:val="002057CE"/>
    <w:rsid w:val="00205AD4"/>
    <w:rsid w:val="002075EF"/>
    <w:rsid w:val="00207D64"/>
    <w:rsid w:val="00213B6E"/>
    <w:rsid w:val="00214801"/>
    <w:rsid w:val="002206C4"/>
    <w:rsid w:val="00220D8B"/>
    <w:rsid w:val="00225A83"/>
    <w:rsid w:val="0023030F"/>
    <w:rsid w:val="0023078D"/>
    <w:rsid w:val="002332F1"/>
    <w:rsid w:val="00235506"/>
    <w:rsid w:val="002356E0"/>
    <w:rsid w:val="00235C08"/>
    <w:rsid w:val="00240019"/>
    <w:rsid w:val="002409B4"/>
    <w:rsid w:val="00241AE8"/>
    <w:rsid w:val="00245322"/>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7033"/>
    <w:rsid w:val="00280603"/>
    <w:rsid w:val="00282A73"/>
    <w:rsid w:val="00282A8D"/>
    <w:rsid w:val="002834AA"/>
    <w:rsid w:val="00284363"/>
    <w:rsid w:val="002849F1"/>
    <w:rsid w:val="002856C8"/>
    <w:rsid w:val="00286F89"/>
    <w:rsid w:val="002917A2"/>
    <w:rsid w:val="002A0160"/>
    <w:rsid w:val="002A24D0"/>
    <w:rsid w:val="002A54F5"/>
    <w:rsid w:val="002B228B"/>
    <w:rsid w:val="002B2D4A"/>
    <w:rsid w:val="002B4D35"/>
    <w:rsid w:val="002B56E7"/>
    <w:rsid w:val="002B7498"/>
    <w:rsid w:val="002C10B6"/>
    <w:rsid w:val="002C4738"/>
    <w:rsid w:val="002C59EB"/>
    <w:rsid w:val="002C6F4D"/>
    <w:rsid w:val="002C7064"/>
    <w:rsid w:val="002D11A8"/>
    <w:rsid w:val="002D4862"/>
    <w:rsid w:val="002D6BD2"/>
    <w:rsid w:val="002E0F21"/>
    <w:rsid w:val="002E1879"/>
    <w:rsid w:val="002E1F7C"/>
    <w:rsid w:val="002E3E3C"/>
    <w:rsid w:val="002E5827"/>
    <w:rsid w:val="002E6AC4"/>
    <w:rsid w:val="002F35FE"/>
    <w:rsid w:val="002F3A07"/>
    <w:rsid w:val="002F6C5E"/>
    <w:rsid w:val="0030235B"/>
    <w:rsid w:val="00305B63"/>
    <w:rsid w:val="00310330"/>
    <w:rsid w:val="0031154E"/>
    <w:rsid w:val="00311C6F"/>
    <w:rsid w:val="00313840"/>
    <w:rsid w:val="00314D5D"/>
    <w:rsid w:val="00320EA4"/>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583A"/>
    <w:rsid w:val="00387600"/>
    <w:rsid w:val="00387744"/>
    <w:rsid w:val="00392136"/>
    <w:rsid w:val="0039693C"/>
    <w:rsid w:val="003A26C2"/>
    <w:rsid w:val="003A4922"/>
    <w:rsid w:val="003A649F"/>
    <w:rsid w:val="003B6F65"/>
    <w:rsid w:val="003C4BE3"/>
    <w:rsid w:val="003C59A5"/>
    <w:rsid w:val="003C5BCC"/>
    <w:rsid w:val="003D06A1"/>
    <w:rsid w:val="003D20E7"/>
    <w:rsid w:val="003D2DCD"/>
    <w:rsid w:val="003D4A94"/>
    <w:rsid w:val="003D4D81"/>
    <w:rsid w:val="003E0005"/>
    <w:rsid w:val="003E38A9"/>
    <w:rsid w:val="003E39E1"/>
    <w:rsid w:val="003E4B10"/>
    <w:rsid w:val="003E4BEF"/>
    <w:rsid w:val="003F4719"/>
    <w:rsid w:val="003F6B63"/>
    <w:rsid w:val="0040012C"/>
    <w:rsid w:val="00400B3D"/>
    <w:rsid w:val="00403B61"/>
    <w:rsid w:val="00404BF7"/>
    <w:rsid w:val="00407AFB"/>
    <w:rsid w:val="004122C3"/>
    <w:rsid w:val="0041298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F9E"/>
    <w:rsid w:val="00453B3E"/>
    <w:rsid w:val="00454A5A"/>
    <w:rsid w:val="00455202"/>
    <w:rsid w:val="004555C1"/>
    <w:rsid w:val="00456CAC"/>
    <w:rsid w:val="0046132D"/>
    <w:rsid w:val="00462AE9"/>
    <w:rsid w:val="00470159"/>
    <w:rsid w:val="004708FB"/>
    <w:rsid w:val="00470E10"/>
    <w:rsid w:val="00474E4B"/>
    <w:rsid w:val="004850F3"/>
    <w:rsid w:val="00490C42"/>
    <w:rsid w:val="004A40F5"/>
    <w:rsid w:val="004B5C66"/>
    <w:rsid w:val="004B7AD3"/>
    <w:rsid w:val="004C3017"/>
    <w:rsid w:val="004C46DE"/>
    <w:rsid w:val="004D1199"/>
    <w:rsid w:val="004D3765"/>
    <w:rsid w:val="004E0A54"/>
    <w:rsid w:val="004E19A6"/>
    <w:rsid w:val="004E2405"/>
    <w:rsid w:val="004E7F9A"/>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5A12"/>
    <w:rsid w:val="005522DB"/>
    <w:rsid w:val="005549D7"/>
    <w:rsid w:val="005605E0"/>
    <w:rsid w:val="00560FAB"/>
    <w:rsid w:val="00561A8C"/>
    <w:rsid w:val="00561BF5"/>
    <w:rsid w:val="00561E09"/>
    <w:rsid w:val="00565265"/>
    <w:rsid w:val="00571410"/>
    <w:rsid w:val="00572758"/>
    <w:rsid w:val="005735C2"/>
    <w:rsid w:val="00574BF2"/>
    <w:rsid w:val="005758BB"/>
    <w:rsid w:val="00576746"/>
    <w:rsid w:val="00576E02"/>
    <w:rsid w:val="005771F8"/>
    <w:rsid w:val="005775E9"/>
    <w:rsid w:val="00580709"/>
    <w:rsid w:val="00581015"/>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33A5"/>
    <w:rsid w:val="006051BB"/>
    <w:rsid w:val="006108B6"/>
    <w:rsid w:val="006142B6"/>
    <w:rsid w:val="006227F8"/>
    <w:rsid w:val="0062293A"/>
    <w:rsid w:val="00627B1F"/>
    <w:rsid w:val="00631B22"/>
    <w:rsid w:val="00633157"/>
    <w:rsid w:val="00633754"/>
    <w:rsid w:val="0063731D"/>
    <w:rsid w:val="00645368"/>
    <w:rsid w:val="006478D9"/>
    <w:rsid w:val="006502F1"/>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12AB"/>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34D7"/>
    <w:rsid w:val="006E4EA2"/>
    <w:rsid w:val="006E58DB"/>
    <w:rsid w:val="006E7B06"/>
    <w:rsid w:val="006F058F"/>
    <w:rsid w:val="006F134F"/>
    <w:rsid w:val="006F1F15"/>
    <w:rsid w:val="006F21EC"/>
    <w:rsid w:val="006F269B"/>
    <w:rsid w:val="006F5634"/>
    <w:rsid w:val="00701A09"/>
    <w:rsid w:val="00702043"/>
    <w:rsid w:val="00705F92"/>
    <w:rsid w:val="007104C1"/>
    <w:rsid w:val="00713495"/>
    <w:rsid w:val="0071422C"/>
    <w:rsid w:val="007155FA"/>
    <w:rsid w:val="00717D59"/>
    <w:rsid w:val="007237E9"/>
    <w:rsid w:val="00724CB6"/>
    <w:rsid w:val="00724E7B"/>
    <w:rsid w:val="00725E5D"/>
    <w:rsid w:val="00730716"/>
    <w:rsid w:val="007321DA"/>
    <w:rsid w:val="00732897"/>
    <w:rsid w:val="00733FA9"/>
    <w:rsid w:val="0073498E"/>
    <w:rsid w:val="0073722D"/>
    <w:rsid w:val="00737B01"/>
    <w:rsid w:val="00740D3A"/>
    <w:rsid w:val="00740F42"/>
    <w:rsid w:val="00744963"/>
    <w:rsid w:val="0075529A"/>
    <w:rsid w:val="00760995"/>
    <w:rsid w:val="007639C9"/>
    <w:rsid w:val="007659E8"/>
    <w:rsid w:val="00766E21"/>
    <w:rsid w:val="007671C9"/>
    <w:rsid w:val="00771818"/>
    <w:rsid w:val="00772686"/>
    <w:rsid w:val="007777ED"/>
    <w:rsid w:val="0078066D"/>
    <w:rsid w:val="00780E34"/>
    <w:rsid w:val="00782317"/>
    <w:rsid w:val="007834E1"/>
    <w:rsid w:val="00785695"/>
    <w:rsid w:val="00786EA4"/>
    <w:rsid w:val="00790755"/>
    <w:rsid w:val="0079263F"/>
    <w:rsid w:val="00795089"/>
    <w:rsid w:val="00796EF7"/>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E20"/>
    <w:rsid w:val="00801E17"/>
    <w:rsid w:val="00803189"/>
    <w:rsid w:val="00803D57"/>
    <w:rsid w:val="008042D1"/>
    <w:rsid w:val="00804E10"/>
    <w:rsid w:val="00806C0C"/>
    <w:rsid w:val="00806F9D"/>
    <w:rsid w:val="008079A2"/>
    <w:rsid w:val="00810BAE"/>
    <w:rsid w:val="00812113"/>
    <w:rsid w:val="00812FAB"/>
    <w:rsid w:val="0081434A"/>
    <w:rsid w:val="008153F8"/>
    <w:rsid w:val="00815602"/>
    <w:rsid w:val="00821569"/>
    <w:rsid w:val="00826B6A"/>
    <w:rsid w:val="00826BC7"/>
    <w:rsid w:val="00835C42"/>
    <w:rsid w:val="00835C5B"/>
    <w:rsid w:val="00842874"/>
    <w:rsid w:val="00842A37"/>
    <w:rsid w:val="00842A7D"/>
    <w:rsid w:val="00845543"/>
    <w:rsid w:val="008514C4"/>
    <w:rsid w:val="0085476F"/>
    <w:rsid w:val="0085561B"/>
    <w:rsid w:val="00856149"/>
    <w:rsid w:val="0085705E"/>
    <w:rsid w:val="0085722B"/>
    <w:rsid w:val="00857EC7"/>
    <w:rsid w:val="0086153C"/>
    <w:rsid w:val="0086160E"/>
    <w:rsid w:val="00861D34"/>
    <w:rsid w:val="00862AF2"/>
    <w:rsid w:val="0086497A"/>
    <w:rsid w:val="00864FA6"/>
    <w:rsid w:val="00867A15"/>
    <w:rsid w:val="00872E31"/>
    <w:rsid w:val="00873628"/>
    <w:rsid w:val="0087566E"/>
    <w:rsid w:val="00875DA2"/>
    <w:rsid w:val="00880B94"/>
    <w:rsid w:val="00880BFE"/>
    <w:rsid w:val="0088387D"/>
    <w:rsid w:val="00883D2F"/>
    <w:rsid w:val="00886E20"/>
    <w:rsid w:val="008902D5"/>
    <w:rsid w:val="00892E5F"/>
    <w:rsid w:val="008936EE"/>
    <w:rsid w:val="0089395B"/>
    <w:rsid w:val="008944BE"/>
    <w:rsid w:val="008A1D65"/>
    <w:rsid w:val="008A2E98"/>
    <w:rsid w:val="008A3BF3"/>
    <w:rsid w:val="008A4EA0"/>
    <w:rsid w:val="008B003B"/>
    <w:rsid w:val="008B02CB"/>
    <w:rsid w:val="008B12F1"/>
    <w:rsid w:val="008B3DD9"/>
    <w:rsid w:val="008B44C4"/>
    <w:rsid w:val="008B54DB"/>
    <w:rsid w:val="008B57A7"/>
    <w:rsid w:val="008C4131"/>
    <w:rsid w:val="008C496D"/>
    <w:rsid w:val="008C5B5F"/>
    <w:rsid w:val="008D2AE5"/>
    <w:rsid w:val="008D372F"/>
    <w:rsid w:val="008D5B56"/>
    <w:rsid w:val="008D6CAB"/>
    <w:rsid w:val="008E1E57"/>
    <w:rsid w:val="008E477E"/>
    <w:rsid w:val="008E4C72"/>
    <w:rsid w:val="008E571F"/>
    <w:rsid w:val="008E5D5C"/>
    <w:rsid w:val="008E7699"/>
    <w:rsid w:val="008F0C1A"/>
    <w:rsid w:val="008F24B2"/>
    <w:rsid w:val="008F3CED"/>
    <w:rsid w:val="008F559F"/>
    <w:rsid w:val="0090042A"/>
    <w:rsid w:val="00901209"/>
    <w:rsid w:val="009017E5"/>
    <w:rsid w:val="00902F4D"/>
    <w:rsid w:val="00902FA2"/>
    <w:rsid w:val="009031C7"/>
    <w:rsid w:val="00912C15"/>
    <w:rsid w:val="0091343F"/>
    <w:rsid w:val="00917FDF"/>
    <w:rsid w:val="009217DC"/>
    <w:rsid w:val="00922ACD"/>
    <w:rsid w:val="00922C04"/>
    <w:rsid w:val="00927C6A"/>
    <w:rsid w:val="009302B0"/>
    <w:rsid w:val="009319D3"/>
    <w:rsid w:val="00931A0C"/>
    <w:rsid w:val="00931C8D"/>
    <w:rsid w:val="009320A9"/>
    <w:rsid w:val="00933DB6"/>
    <w:rsid w:val="00937175"/>
    <w:rsid w:val="00944D29"/>
    <w:rsid w:val="00945152"/>
    <w:rsid w:val="00945E93"/>
    <w:rsid w:val="009467C0"/>
    <w:rsid w:val="00946B67"/>
    <w:rsid w:val="00952155"/>
    <w:rsid w:val="009543E9"/>
    <w:rsid w:val="00955A01"/>
    <w:rsid w:val="00956090"/>
    <w:rsid w:val="00956166"/>
    <w:rsid w:val="0095629F"/>
    <w:rsid w:val="00957B9D"/>
    <w:rsid w:val="009608D0"/>
    <w:rsid w:val="00962054"/>
    <w:rsid w:val="00963927"/>
    <w:rsid w:val="0096404E"/>
    <w:rsid w:val="00964682"/>
    <w:rsid w:val="00964DE0"/>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E53"/>
    <w:rsid w:val="009973DF"/>
    <w:rsid w:val="00997A82"/>
    <w:rsid w:val="009A0974"/>
    <w:rsid w:val="009A5923"/>
    <w:rsid w:val="009A7B53"/>
    <w:rsid w:val="009B34C7"/>
    <w:rsid w:val="009B3EDB"/>
    <w:rsid w:val="009B6BB2"/>
    <w:rsid w:val="009B7FBE"/>
    <w:rsid w:val="009C1012"/>
    <w:rsid w:val="009C323E"/>
    <w:rsid w:val="009C3932"/>
    <w:rsid w:val="009C45A2"/>
    <w:rsid w:val="009C638A"/>
    <w:rsid w:val="009D0077"/>
    <w:rsid w:val="009D1CB7"/>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4526"/>
    <w:rsid w:val="00A14FF9"/>
    <w:rsid w:val="00A16576"/>
    <w:rsid w:val="00A1701D"/>
    <w:rsid w:val="00A22CED"/>
    <w:rsid w:val="00A2591F"/>
    <w:rsid w:val="00A26180"/>
    <w:rsid w:val="00A325C4"/>
    <w:rsid w:val="00A34132"/>
    <w:rsid w:val="00A36938"/>
    <w:rsid w:val="00A36C6A"/>
    <w:rsid w:val="00A40098"/>
    <w:rsid w:val="00A4309A"/>
    <w:rsid w:val="00A43E3B"/>
    <w:rsid w:val="00A45406"/>
    <w:rsid w:val="00A545C7"/>
    <w:rsid w:val="00A55E69"/>
    <w:rsid w:val="00A56DA5"/>
    <w:rsid w:val="00A60574"/>
    <w:rsid w:val="00A607EA"/>
    <w:rsid w:val="00A61908"/>
    <w:rsid w:val="00A63312"/>
    <w:rsid w:val="00A65088"/>
    <w:rsid w:val="00A660C5"/>
    <w:rsid w:val="00A67D35"/>
    <w:rsid w:val="00A70888"/>
    <w:rsid w:val="00A710ED"/>
    <w:rsid w:val="00A742F2"/>
    <w:rsid w:val="00A75492"/>
    <w:rsid w:val="00A813ED"/>
    <w:rsid w:val="00A82AC2"/>
    <w:rsid w:val="00A82AD6"/>
    <w:rsid w:val="00A84B2B"/>
    <w:rsid w:val="00A8551F"/>
    <w:rsid w:val="00A8633B"/>
    <w:rsid w:val="00A87EA4"/>
    <w:rsid w:val="00A9144B"/>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B0525D"/>
    <w:rsid w:val="00B05B29"/>
    <w:rsid w:val="00B069D9"/>
    <w:rsid w:val="00B06B26"/>
    <w:rsid w:val="00B06EAE"/>
    <w:rsid w:val="00B10133"/>
    <w:rsid w:val="00B1075F"/>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3CC6"/>
    <w:rsid w:val="00B64B75"/>
    <w:rsid w:val="00B658A8"/>
    <w:rsid w:val="00B701F7"/>
    <w:rsid w:val="00B74CE0"/>
    <w:rsid w:val="00B76701"/>
    <w:rsid w:val="00B76B99"/>
    <w:rsid w:val="00B77E8D"/>
    <w:rsid w:val="00B80171"/>
    <w:rsid w:val="00B80DA0"/>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36D4"/>
    <w:rsid w:val="00BA68D9"/>
    <w:rsid w:val="00BA6A0B"/>
    <w:rsid w:val="00BA720D"/>
    <w:rsid w:val="00BB077C"/>
    <w:rsid w:val="00BB1462"/>
    <w:rsid w:val="00BB16BE"/>
    <w:rsid w:val="00BB1A42"/>
    <w:rsid w:val="00BB2C99"/>
    <w:rsid w:val="00BB65FC"/>
    <w:rsid w:val="00BB6C23"/>
    <w:rsid w:val="00BC4C8D"/>
    <w:rsid w:val="00BC690B"/>
    <w:rsid w:val="00BD0A2E"/>
    <w:rsid w:val="00BD1602"/>
    <w:rsid w:val="00BD2220"/>
    <w:rsid w:val="00BD4510"/>
    <w:rsid w:val="00BD47B6"/>
    <w:rsid w:val="00BD5E46"/>
    <w:rsid w:val="00BD6AA5"/>
    <w:rsid w:val="00BD77BC"/>
    <w:rsid w:val="00BE0D8C"/>
    <w:rsid w:val="00BE1FBC"/>
    <w:rsid w:val="00BE4B9D"/>
    <w:rsid w:val="00BE56F7"/>
    <w:rsid w:val="00BE7046"/>
    <w:rsid w:val="00BE7969"/>
    <w:rsid w:val="00BF1F72"/>
    <w:rsid w:val="00BF356C"/>
    <w:rsid w:val="00BF3EEA"/>
    <w:rsid w:val="00BF520E"/>
    <w:rsid w:val="00BF7D6F"/>
    <w:rsid w:val="00C02462"/>
    <w:rsid w:val="00C02BEF"/>
    <w:rsid w:val="00C02C6E"/>
    <w:rsid w:val="00C0425D"/>
    <w:rsid w:val="00C04E8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75488"/>
    <w:rsid w:val="00C77D48"/>
    <w:rsid w:val="00C8099E"/>
    <w:rsid w:val="00C85083"/>
    <w:rsid w:val="00C91ACD"/>
    <w:rsid w:val="00C931A2"/>
    <w:rsid w:val="00C94578"/>
    <w:rsid w:val="00C95682"/>
    <w:rsid w:val="00CA1EB9"/>
    <w:rsid w:val="00CA3E15"/>
    <w:rsid w:val="00CA535D"/>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5D0"/>
    <w:rsid w:val="00CF3E0B"/>
    <w:rsid w:val="00CF4827"/>
    <w:rsid w:val="00CF4940"/>
    <w:rsid w:val="00CF501F"/>
    <w:rsid w:val="00CF55F6"/>
    <w:rsid w:val="00CF59CC"/>
    <w:rsid w:val="00CF5AF7"/>
    <w:rsid w:val="00D01307"/>
    <w:rsid w:val="00D01572"/>
    <w:rsid w:val="00D015D1"/>
    <w:rsid w:val="00D02312"/>
    <w:rsid w:val="00D02ACA"/>
    <w:rsid w:val="00D02F84"/>
    <w:rsid w:val="00D0344F"/>
    <w:rsid w:val="00D040DC"/>
    <w:rsid w:val="00D0776E"/>
    <w:rsid w:val="00D1248C"/>
    <w:rsid w:val="00D13AB2"/>
    <w:rsid w:val="00D14479"/>
    <w:rsid w:val="00D1483E"/>
    <w:rsid w:val="00D1718B"/>
    <w:rsid w:val="00D22EA6"/>
    <w:rsid w:val="00D232C5"/>
    <w:rsid w:val="00D245A7"/>
    <w:rsid w:val="00D25F97"/>
    <w:rsid w:val="00D27D88"/>
    <w:rsid w:val="00D302A7"/>
    <w:rsid w:val="00D308C9"/>
    <w:rsid w:val="00D35DEF"/>
    <w:rsid w:val="00D371A8"/>
    <w:rsid w:val="00D37A55"/>
    <w:rsid w:val="00D424F5"/>
    <w:rsid w:val="00D440DC"/>
    <w:rsid w:val="00D446D4"/>
    <w:rsid w:val="00D44A1A"/>
    <w:rsid w:val="00D465F2"/>
    <w:rsid w:val="00D4710A"/>
    <w:rsid w:val="00D5457A"/>
    <w:rsid w:val="00D57D59"/>
    <w:rsid w:val="00D61667"/>
    <w:rsid w:val="00D6200B"/>
    <w:rsid w:val="00D62E03"/>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233F"/>
    <w:rsid w:val="00DA4918"/>
    <w:rsid w:val="00DA4B96"/>
    <w:rsid w:val="00DA5CB2"/>
    <w:rsid w:val="00DA6C29"/>
    <w:rsid w:val="00DA7718"/>
    <w:rsid w:val="00DA7CA1"/>
    <w:rsid w:val="00DB21A6"/>
    <w:rsid w:val="00DC17E0"/>
    <w:rsid w:val="00DC69CF"/>
    <w:rsid w:val="00DC6E90"/>
    <w:rsid w:val="00DD2D4B"/>
    <w:rsid w:val="00DD67BB"/>
    <w:rsid w:val="00DD7E59"/>
    <w:rsid w:val="00DE06A9"/>
    <w:rsid w:val="00DE2549"/>
    <w:rsid w:val="00DE36E4"/>
    <w:rsid w:val="00DF5534"/>
    <w:rsid w:val="00DF6334"/>
    <w:rsid w:val="00DF6947"/>
    <w:rsid w:val="00DF7B7B"/>
    <w:rsid w:val="00E00064"/>
    <w:rsid w:val="00E0006B"/>
    <w:rsid w:val="00E00140"/>
    <w:rsid w:val="00E01A8A"/>
    <w:rsid w:val="00E01F66"/>
    <w:rsid w:val="00E04293"/>
    <w:rsid w:val="00E059B3"/>
    <w:rsid w:val="00E111F2"/>
    <w:rsid w:val="00E13D2B"/>
    <w:rsid w:val="00E155DE"/>
    <w:rsid w:val="00E16F00"/>
    <w:rsid w:val="00E233E0"/>
    <w:rsid w:val="00E23CFB"/>
    <w:rsid w:val="00E255D6"/>
    <w:rsid w:val="00E32CED"/>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3C2"/>
    <w:rsid w:val="00E566DC"/>
    <w:rsid w:val="00E56700"/>
    <w:rsid w:val="00E6301A"/>
    <w:rsid w:val="00E631B7"/>
    <w:rsid w:val="00E63719"/>
    <w:rsid w:val="00E64067"/>
    <w:rsid w:val="00E65A3D"/>
    <w:rsid w:val="00E70ABD"/>
    <w:rsid w:val="00E7221E"/>
    <w:rsid w:val="00E751C1"/>
    <w:rsid w:val="00E7774F"/>
    <w:rsid w:val="00E80EB2"/>
    <w:rsid w:val="00E86685"/>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3605"/>
    <w:rsid w:val="00ED5510"/>
    <w:rsid w:val="00ED5654"/>
    <w:rsid w:val="00ED7E61"/>
    <w:rsid w:val="00EE320B"/>
    <w:rsid w:val="00EE4945"/>
    <w:rsid w:val="00EE6621"/>
    <w:rsid w:val="00EE6A45"/>
    <w:rsid w:val="00EE6C13"/>
    <w:rsid w:val="00EF1194"/>
    <w:rsid w:val="00EF2A43"/>
    <w:rsid w:val="00EF33B6"/>
    <w:rsid w:val="00EF3481"/>
    <w:rsid w:val="00EF3DD7"/>
    <w:rsid w:val="00EF6D22"/>
    <w:rsid w:val="00EF7E86"/>
    <w:rsid w:val="00F00682"/>
    <w:rsid w:val="00F02C70"/>
    <w:rsid w:val="00F03CFA"/>
    <w:rsid w:val="00F04130"/>
    <w:rsid w:val="00F07328"/>
    <w:rsid w:val="00F135E0"/>
    <w:rsid w:val="00F13B95"/>
    <w:rsid w:val="00F15BB9"/>
    <w:rsid w:val="00F1798E"/>
    <w:rsid w:val="00F21E95"/>
    <w:rsid w:val="00F22F3C"/>
    <w:rsid w:val="00F23A6D"/>
    <w:rsid w:val="00F2427F"/>
    <w:rsid w:val="00F25D24"/>
    <w:rsid w:val="00F31887"/>
    <w:rsid w:val="00F33DD9"/>
    <w:rsid w:val="00F34BF5"/>
    <w:rsid w:val="00F37BF6"/>
    <w:rsid w:val="00F4039B"/>
    <w:rsid w:val="00F40489"/>
    <w:rsid w:val="00F41998"/>
    <w:rsid w:val="00F43E67"/>
    <w:rsid w:val="00F443E5"/>
    <w:rsid w:val="00F45AA6"/>
    <w:rsid w:val="00F45F5C"/>
    <w:rsid w:val="00F47AA5"/>
    <w:rsid w:val="00F54F29"/>
    <w:rsid w:val="00F563C4"/>
    <w:rsid w:val="00F6053F"/>
    <w:rsid w:val="00F60675"/>
    <w:rsid w:val="00F615F5"/>
    <w:rsid w:val="00F708DF"/>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1121"/>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hyperlink" Target="http://www.sennheiser-hearing.com"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sennheiser.com" TargetMode="External"/><Relationship Id="rId2" Type="http://schemas.openxmlformats.org/officeDocument/2006/relationships/numbering" Target="numbering.xml"/><Relationship Id="rId16" Type="http://schemas.openxmlformats.org/officeDocument/2006/relationships/hyperlink" Target="https://sennheiser-brandzone.com/share/Ds8MSu77FSuZqFvvtvu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720</Words>
  <Characters>4543</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18</cp:revision>
  <cp:lastPrinted>2024-05-13T13:59:00Z</cp:lastPrinted>
  <dcterms:created xsi:type="dcterms:W3CDTF">2024-05-10T13:35:00Z</dcterms:created>
  <dcterms:modified xsi:type="dcterms:W3CDTF">2024-05-13T14:00:00Z</dcterms:modified>
</cp:coreProperties>
</file>